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9013" w14:textId="77777777" w:rsidR="00376BB5" w:rsidRPr="00D059DF" w:rsidRDefault="00376BB5" w:rsidP="00376BB5">
      <w:pPr>
        <w:spacing w:before="100" w:beforeAutospacing="1" w:after="100" w:afterAutospacing="1" w:line="240" w:lineRule="auto"/>
        <w:jc w:val="center"/>
        <w:outlineLvl w:val="0"/>
        <w:rPr>
          <w:rFonts w:ascii="Calibri" w:eastAsia="Times New Roman" w:hAnsi="Calibri" w:cs="Calibri"/>
          <w:b/>
          <w:bCs/>
          <w:kern w:val="36"/>
          <w:sz w:val="22"/>
          <w:szCs w:val="22"/>
          <w14:ligatures w14:val="none"/>
        </w:rPr>
      </w:pPr>
    </w:p>
    <w:p w14:paraId="2FCE4AF7" w14:textId="77777777" w:rsidR="00D059DF" w:rsidRDefault="00D059DF" w:rsidP="00376BB5">
      <w:pPr>
        <w:spacing w:before="100" w:beforeAutospacing="1" w:after="100" w:afterAutospacing="1" w:line="240" w:lineRule="auto"/>
        <w:jc w:val="center"/>
        <w:outlineLvl w:val="0"/>
        <w:rPr>
          <w:rFonts w:ascii="Calibri" w:eastAsia="Times New Roman" w:hAnsi="Calibri" w:cs="Calibri"/>
          <w:b/>
          <w:bCs/>
          <w:kern w:val="36"/>
          <w14:ligatures w14:val="none"/>
        </w:rPr>
      </w:pPr>
    </w:p>
    <w:p w14:paraId="139FCA97" w14:textId="698BB5E7" w:rsidR="00376BB5" w:rsidRPr="00D059DF" w:rsidRDefault="00376BB5" w:rsidP="00376BB5">
      <w:pPr>
        <w:spacing w:before="100" w:beforeAutospacing="1" w:after="100" w:afterAutospacing="1" w:line="240" w:lineRule="auto"/>
        <w:jc w:val="center"/>
        <w:outlineLvl w:val="0"/>
        <w:rPr>
          <w:rFonts w:ascii="Calibri" w:eastAsia="Times New Roman" w:hAnsi="Calibri" w:cs="Calibri"/>
          <w:b/>
          <w:bCs/>
          <w:kern w:val="36"/>
          <w14:ligatures w14:val="none"/>
        </w:rPr>
      </w:pPr>
      <w:proofErr w:type="spellStart"/>
      <w:r w:rsidRPr="00D059DF">
        <w:rPr>
          <w:rFonts w:ascii="Calibri" w:eastAsia="Times New Roman" w:hAnsi="Calibri" w:cs="Calibri"/>
          <w:b/>
          <w:bCs/>
          <w:kern w:val="36"/>
          <w14:ligatures w14:val="none"/>
        </w:rPr>
        <w:t>Afeyan</w:t>
      </w:r>
      <w:proofErr w:type="spellEnd"/>
      <w:r w:rsidRPr="00D059DF">
        <w:rPr>
          <w:rFonts w:ascii="Calibri" w:eastAsia="Times New Roman" w:hAnsi="Calibri" w:cs="Calibri"/>
          <w:b/>
          <w:bCs/>
          <w:kern w:val="36"/>
          <w14:ligatures w14:val="none"/>
        </w:rPr>
        <w:t xml:space="preserve"> Initiatives for Armenia (AIFA) Appoints </w:t>
      </w:r>
    </w:p>
    <w:p w14:paraId="24479FDF" w14:textId="4A03ECC9" w:rsidR="00376BB5" w:rsidRPr="00D059DF" w:rsidRDefault="00376BB5" w:rsidP="00376BB5">
      <w:pPr>
        <w:spacing w:before="100" w:beforeAutospacing="1" w:after="100" w:afterAutospacing="1" w:line="240" w:lineRule="auto"/>
        <w:jc w:val="center"/>
        <w:outlineLvl w:val="0"/>
        <w:rPr>
          <w:rFonts w:ascii="Calibri" w:eastAsia="Times New Roman" w:hAnsi="Calibri" w:cs="Calibri"/>
          <w:b/>
          <w:bCs/>
          <w:kern w:val="36"/>
          <w14:ligatures w14:val="none"/>
        </w:rPr>
      </w:pPr>
      <w:r w:rsidRPr="00D059DF">
        <w:rPr>
          <w:rFonts w:ascii="Calibri" w:eastAsia="Times New Roman" w:hAnsi="Calibri" w:cs="Calibri"/>
          <w:b/>
          <w:bCs/>
          <w:kern w:val="36"/>
          <w14:ligatures w14:val="none"/>
        </w:rPr>
        <w:t>Irina Seylanyan as Executive Director</w:t>
      </w:r>
    </w:p>
    <w:p w14:paraId="171DB3E9" w14:textId="77777777" w:rsidR="00D059DF" w:rsidRDefault="00D059DF" w:rsidP="00D059DF">
      <w:pPr>
        <w:spacing w:before="100" w:beforeAutospacing="1" w:after="100" w:afterAutospacing="1" w:line="240" w:lineRule="auto"/>
        <w:jc w:val="both"/>
        <w:rPr>
          <w:rFonts w:ascii="Calibri" w:eastAsia="Times New Roman" w:hAnsi="Calibri" w:cs="Calibri"/>
          <w:b/>
          <w:bCs/>
          <w:kern w:val="0"/>
          <w:sz w:val="22"/>
          <w:szCs w:val="22"/>
          <w14:ligatures w14:val="none"/>
        </w:rPr>
      </w:pPr>
    </w:p>
    <w:p w14:paraId="6ACCFF62" w14:textId="6B8CE442" w:rsidR="00376BB5" w:rsidRPr="00D059DF" w:rsidRDefault="00376BB5" w:rsidP="00D059DF">
      <w:pPr>
        <w:spacing w:before="100" w:beforeAutospacing="1" w:after="100" w:afterAutospacing="1" w:line="240" w:lineRule="auto"/>
        <w:jc w:val="both"/>
        <w:rPr>
          <w:rFonts w:ascii="Calibri" w:eastAsia="Times New Roman" w:hAnsi="Calibri" w:cs="Calibri"/>
          <w:kern w:val="0"/>
          <w:sz w:val="22"/>
          <w:szCs w:val="22"/>
          <w14:ligatures w14:val="none"/>
        </w:rPr>
      </w:pPr>
      <w:r w:rsidRPr="00D059DF">
        <w:rPr>
          <w:rFonts w:ascii="Calibri" w:eastAsia="Times New Roman" w:hAnsi="Calibri" w:cs="Calibri"/>
          <w:b/>
          <w:bCs/>
          <w:kern w:val="0"/>
          <w:sz w:val="22"/>
          <w:szCs w:val="22"/>
          <w14:ligatures w14:val="none"/>
        </w:rPr>
        <w:t>Yerevan, Armenia, 26.06.26.</w:t>
      </w:r>
      <w:r w:rsidRPr="00D059DF">
        <w:rPr>
          <w:rFonts w:ascii="Calibri" w:eastAsia="Times New Roman" w:hAnsi="Calibri" w:cs="Calibri"/>
          <w:kern w:val="0"/>
          <w:sz w:val="22"/>
          <w:szCs w:val="22"/>
          <w14:ligatures w14:val="none"/>
        </w:rPr>
        <w:t xml:space="preserve"> </w:t>
      </w: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Initiatives for Armenia (AIFA) today announced the appointment of Irina Seylanyan as its new Executive Director. In this role, Ms. Seylanyan will lead the organization’s efforts to advance transformative initiatives that contribute to Armenia’s long-term prosperity, resilience, and global competitiveness. Ms. Seylanyan succeeds Talar Kanzanjian, who stepped down earlier in the year for personal reasons, and will continue in an advisory role.</w:t>
      </w:r>
    </w:p>
    <w:p w14:paraId="556E367B" w14:textId="77777777" w:rsidR="00376BB5" w:rsidRPr="00D059DF" w:rsidRDefault="00376BB5" w:rsidP="00D059DF">
      <w:pPr>
        <w:spacing w:before="100" w:beforeAutospacing="1" w:after="100" w:afterAutospacing="1" w:line="240" w:lineRule="auto"/>
        <w:jc w:val="both"/>
        <w:rPr>
          <w:rFonts w:ascii="Calibri" w:eastAsia="Times New Roman" w:hAnsi="Calibri" w:cs="Calibri"/>
          <w:kern w:val="0"/>
          <w:sz w:val="22"/>
          <w:szCs w:val="22"/>
          <w14:ligatures w14:val="none"/>
        </w:rPr>
      </w:pPr>
      <w:r w:rsidRPr="00D059DF">
        <w:rPr>
          <w:rFonts w:ascii="Calibri" w:eastAsia="Times New Roman" w:hAnsi="Calibri" w:cs="Calibri"/>
          <w:kern w:val="0"/>
          <w:sz w:val="22"/>
          <w:szCs w:val="22"/>
          <w14:ligatures w14:val="none"/>
        </w:rPr>
        <w:t xml:space="preserve">A financial services industry leader with more than </w:t>
      </w:r>
      <w:r w:rsidRPr="00D059DF">
        <w:rPr>
          <w:rFonts w:ascii="Calibri" w:hAnsi="Calibri" w:cs="Calibri"/>
          <w:sz w:val="22"/>
          <w:szCs w:val="22"/>
          <w:shd w:val="clear" w:color="auto" w:fill="FFFFFF"/>
        </w:rPr>
        <w:t xml:space="preserve">25 years of progressive leadership experience across Armenia and international markets, Ms. Seylanyan has built a career at the intersection of strategy, governance, and transformation. </w:t>
      </w:r>
      <w:r w:rsidRPr="00D059DF">
        <w:rPr>
          <w:rFonts w:ascii="Calibri" w:eastAsia="Times New Roman" w:hAnsi="Calibri" w:cs="Calibri"/>
          <w:kern w:val="0"/>
          <w:sz w:val="22"/>
          <w:szCs w:val="22"/>
          <w14:ligatures w14:val="none"/>
        </w:rPr>
        <w:t>As Executive Director, she will oversee AIFA’s strategic program development, partnerships, and implementation across the organization’s portfolio, working closely with stakeholders in Armenia and throughout the global Armenian community.</w:t>
      </w:r>
    </w:p>
    <w:p w14:paraId="002CEB79" w14:textId="77777777" w:rsidR="00376BB5" w:rsidRPr="00D059DF" w:rsidRDefault="00376BB5" w:rsidP="00D059DF">
      <w:pPr>
        <w:spacing w:before="100" w:beforeAutospacing="1" w:after="100" w:afterAutospacing="1" w:line="240" w:lineRule="auto"/>
        <w:jc w:val="both"/>
        <w:rPr>
          <w:rFonts w:ascii="Calibri" w:eastAsia="Times New Roman" w:hAnsi="Calibri" w:cs="Calibri"/>
          <w:kern w:val="0"/>
          <w:sz w:val="22"/>
          <w:szCs w:val="22"/>
          <w14:ligatures w14:val="none"/>
        </w:rPr>
      </w:pPr>
      <w:r w:rsidRPr="00D059DF">
        <w:rPr>
          <w:rFonts w:ascii="Calibri" w:eastAsia="Times New Roman" w:hAnsi="Calibri" w:cs="Calibri"/>
          <w:kern w:val="0"/>
          <w:sz w:val="22"/>
          <w:szCs w:val="22"/>
          <w14:ligatures w14:val="none"/>
        </w:rPr>
        <w:t xml:space="preserve">“Irina brings a unique combination of leadership, vision, and deep commitment to Armenia’s future,” said Noubar and Anna Afeyan, Trustees of the </w:t>
      </w: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Foundation. “Her experience building partnerships, growing and leading complex initiatives makes her exceptionally well-positioned to guide our next chapter of impact. We are delighted to welcome her to this role.”</w:t>
      </w:r>
    </w:p>
    <w:p w14:paraId="56522BD1" w14:textId="77777777" w:rsidR="00376BB5" w:rsidRPr="00D059DF" w:rsidRDefault="00376BB5" w:rsidP="00D059DF">
      <w:pPr>
        <w:spacing w:before="100" w:beforeAutospacing="1" w:after="100" w:afterAutospacing="1" w:line="240" w:lineRule="auto"/>
        <w:jc w:val="both"/>
        <w:rPr>
          <w:rFonts w:ascii="Calibri" w:eastAsia="Times New Roman" w:hAnsi="Calibri" w:cs="Calibri"/>
          <w:kern w:val="0"/>
          <w:sz w:val="22"/>
          <w:szCs w:val="22"/>
          <w14:ligatures w14:val="none"/>
        </w:rPr>
      </w:pPr>
      <w:r w:rsidRPr="00D059DF">
        <w:rPr>
          <w:rFonts w:ascii="Calibri" w:eastAsia="Times New Roman" w:hAnsi="Calibri" w:cs="Calibri"/>
          <w:kern w:val="0"/>
          <w:sz w:val="22"/>
          <w:szCs w:val="22"/>
          <w14:ligatures w14:val="none"/>
        </w:rPr>
        <w:t xml:space="preserve">The </w:t>
      </w:r>
      <w:proofErr w:type="spellStart"/>
      <w:r w:rsidRPr="00D059DF">
        <w:rPr>
          <w:rFonts w:ascii="Calibri" w:eastAsia="Times New Roman" w:hAnsi="Calibri" w:cs="Calibri"/>
          <w:kern w:val="0"/>
          <w:sz w:val="22"/>
          <w:szCs w:val="22"/>
          <w14:ligatures w14:val="none"/>
        </w:rPr>
        <w:t>Afeyans</w:t>
      </w:r>
      <w:proofErr w:type="spellEnd"/>
      <w:r w:rsidRPr="00D059DF">
        <w:rPr>
          <w:rFonts w:ascii="Calibri" w:eastAsia="Times New Roman" w:hAnsi="Calibri" w:cs="Calibri"/>
          <w:kern w:val="0"/>
          <w:sz w:val="22"/>
          <w:szCs w:val="22"/>
          <w14:ligatures w14:val="none"/>
        </w:rPr>
        <w:t xml:space="preserve"> continued, “We are grateful for Talar’s leadership and are delighted she will continue with AIFA in an advisory role.”</w:t>
      </w:r>
    </w:p>
    <w:p w14:paraId="2967C6DF" w14:textId="77777777" w:rsidR="00376BB5" w:rsidRPr="00D059DF" w:rsidRDefault="00376BB5" w:rsidP="00D059DF">
      <w:pPr>
        <w:spacing w:before="100" w:beforeAutospacing="1" w:after="100" w:afterAutospacing="1" w:line="240" w:lineRule="auto"/>
        <w:jc w:val="both"/>
        <w:rPr>
          <w:rFonts w:ascii="Calibri" w:hAnsi="Calibri" w:cs="Calibri"/>
          <w:color w:val="1C2436"/>
          <w:sz w:val="22"/>
          <w:szCs w:val="22"/>
          <w:shd w:val="clear" w:color="auto" w:fill="FFFFFF"/>
        </w:rPr>
      </w:pPr>
      <w:r w:rsidRPr="00D059DF">
        <w:rPr>
          <w:rFonts w:ascii="Calibri" w:eastAsia="Times New Roman" w:hAnsi="Calibri" w:cs="Calibri"/>
          <w:kern w:val="0"/>
          <w:sz w:val="22"/>
          <w:szCs w:val="22"/>
          <w14:ligatures w14:val="none"/>
        </w:rPr>
        <w:t xml:space="preserve">Ms. Seylanyan was most recently CEO of HSBC Bank Armenia. </w:t>
      </w:r>
      <w:r w:rsidRPr="00D059DF">
        <w:rPr>
          <w:rFonts w:ascii="Calibri" w:hAnsi="Calibri" w:cs="Calibri"/>
          <w:sz w:val="22"/>
          <w:szCs w:val="22"/>
          <w:shd w:val="clear" w:color="auto" w:fill="FFFFFF"/>
        </w:rPr>
        <w:t xml:space="preserve">Prior to this role, she held multiple leadership positions including </w:t>
      </w:r>
      <w:r w:rsidRPr="00D059DF">
        <w:rPr>
          <w:rFonts w:ascii="Calibri" w:eastAsia="Times New Roman" w:hAnsi="Calibri" w:cs="Calibri"/>
          <w:color w:val="000000"/>
          <w:kern w:val="0"/>
          <w:sz w:val="22"/>
          <w:szCs w:val="22"/>
          <w14:ligatures w14:val="none"/>
        </w:rPr>
        <w:t>Head of Global Markets of HSBC Bank Malta and Head of Regulatory Risk Programs at HSBC Bank Plc (UK)</w:t>
      </w:r>
      <w:r w:rsidRPr="00D059DF">
        <w:rPr>
          <w:rFonts w:ascii="Calibri" w:hAnsi="Calibri" w:cs="Calibri"/>
          <w:sz w:val="22"/>
          <w:szCs w:val="22"/>
          <w:shd w:val="clear" w:color="auto" w:fill="FFFFFF"/>
        </w:rPr>
        <w:t xml:space="preserve">. </w:t>
      </w:r>
      <w:r w:rsidRPr="00D059DF">
        <w:rPr>
          <w:rFonts w:ascii="Calibri" w:hAnsi="Calibri" w:cs="Calibri"/>
          <w:color w:val="1C2436"/>
          <w:sz w:val="22"/>
          <w:szCs w:val="22"/>
          <w:shd w:val="clear" w:color="auto" w:fill="FFFFFF"/>
        </w:rPr>
        <w:t xml:space="preserve">Ms. Seylanyan has also served on several Boards and is currently Board Chair of the National Foundation of Servicemen Insurance, board member of Armenian Card, </w:t>
      </w:r>
      <w:r w:rsidRPr="00D059DF">
        <w:rPr>
          <w:rFonts w:ascii="Calibri" w:eastAsia="Times New Roman" w:hAnsi="Calibri" w:cs="Calibri"/>
          <w:color w:val="000000"/>
          <w:kern w:val="0"/>
          <w:sz w:val="22"/>
          <w:szCs w:val="22"/>
          <w14:ligatures w14:val="none"/>
        </w:rPr>
        <w:t>Armenia’s national cards system, and board member of the American Chamber of Commerce in Armenia (AmCham).</w:t>
      </w:r>
      <w:r w:rsidRPr="00D059DF">
        <w:rPr>
          <w:rFonts w:ascii="Calibri" w:hAnsi="Calibri" w:cs="Calibri"/>
          <w:color w:val="1C2436"/>
          <w:sz w:val="22"/>
          <w:szCs w:val="22"/>
          <w:shd w:val="clear" w:color="auto" w:fill="FFFFFF"/>
        </w:rPr>
        <w:t xml:space="preserve"> </w:t>
      </w:r>
    </w:p>
    <w:p w14:paraId="0D4527FD" w14:textId="77777777" w:rsidR="00376BB5" w:rsidRPr="00D059DF" w:rsidRDefault="00376BB5" w:rsidP="00D059DF">
      <w:pPr>
        <w:spacing w:before="100" w:beforeAutospacing="1" w:after="100" w:afterAutospacing="1" w:line="240" w:lineRule="auto"/>
        <w:jc w:val="both"/>
        <w:rPr>
          <w:rFonts w:ascii="Calibri" w:eastAsia="Times New Roman" w:hAnsi="Calibri" w:cs="Calibri"/>
          <w:kern w:val="0"/>
          <w:sz w:val="22"/>
          <w:szCs w:val="22"/>
          <w14:ligatures w14:val="none"/>
        </w:rPr>
      </w:pPr>
      <w:r w:rsidRPr="00D059DF">
        <w:rPr>
          <w:rFonts w:ascii="Calibri" w:eastAsia="Times New Roman" w:hAnsi="Calibri" w:cs="Calibri"/>
          <w:kern w:val="0"/>
          <w:sz w:val="22"/>
          <w:szCs w:val="22"/>
          <w14:ligatures w14:val="none"/>
        </w:rPr>
        <w:t xml:space="preserve">“It is an honor to join the </w:t>
      </w: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Initiatives for Armenia at such an important moment,” said Ms. Seylanyan. “I am inspired by the organization’s mission and its commitment to building a stronger future for Armenia. I look forward to working with our partners, supporters, and communities to expand our impact and help unlock Armenia’s extraordinary potential.”</w:t>
      </w:r>
    </w:p>
    <w:p w14:paraId="64FA25E6" w14:textId="77777777" w:rsidR="00D059DF" w:rsidRDefault="00D059DF">
      <w:pP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br w:type="page"/>
      </w:r>
    </w:p>
    <w:p w14:paraId="311BD99F" w14:textId="5FDAB90E" w:rsidR="00376BB5" w:rsidRPr="00D059DF" w:rsidRDefault="00376BB5" w:rsidP="00376BB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D059DF">
        <w:rPr>
          <w:rFonts w:ascii="Calibri" w:eastAsia="Times New Roman" w:hAnsi="Calibri" w:cs="Calibri"/>
          <w:b/>
          <w:bCs/>
          <w:kern w:val="0"/>
          <w:sz w:val="22"/>
          <w:szCs w:val="22"/>
          <w14:ligatures w14:val="none"/>
        </w:rPr>
        <w:lastRenderedPageBreak/>
        <w:t xml:space="preserve">About </w:t>
      </w:r>
      <w:proofErr w:type="spellStart"/>
      <w:r w:rsidRPr="00D059DF">
        <w:rPr>
          <w:rFonts w:ascii="Calibri" w:eastAsia="Times New Roman" w:hAnsi="Calibri" w:cs="Calibri"/>
          <w:b/>
          <w:bCs/>
          <w:kern w:val="0"/>
          <w:sz w:val="22"/>
          <w:szCs w:val="22"/>
          <w14:ligatures w14:val="none"/>
        </w:rPr>
        <w:t>Afeyan</w:t>
      </w:r>
      <w:proofErr w:type="spellEnd"/>
      <w:r w:rsidRPr="00D059DF">
        <w:rPr>
          <w:rFonts w:ascii="Calibri" w:eastAsia="Times New Roman" w:hAnsi="Calibri" w:cs="Calibri"/>
          <w:b/>
          <w:bCs/>
          <w:kern w:val="0"/>
          <w:sz w:val="22"/>
          <w:szCs w:val="22"/>
          <w14:ligatures w14:val="none"/>
        </w:rPr>
        <w:t xml:space="preserve"> Initiatives for Armenia</w:t>
      </w:r>
    </w:p>
    <w:p w14:paraId="147871E5" w14:textId="77777777" w:rsidR="00376BB5" w:rsidRPr="00D059DF" w:rsidRDefault="00376BB5" w:rsidP="00D059DF">
      <w:pPr>
        <w:spacing w:before="100" w:beforeAutospacing="1" w:after="100" w:afterAutospacing="1" w:line="240" w:lineRule="auto"/>
        <w:jc w:val="both"/>
        <w:outlineLvl w:val="2"/>
        <w:rPr>
          <w:rFonts w:ascii="Calibri" w:eastAsia="Times New Roman" w:hAnsi="Calibri" w:cs="Calibri"/>
          <w:kern w:val="0"/>
          <w:sz w:val="22"/>
          <w:szCs w:val="22"/>
          <w14:ligatures w14:val="none"/>
        </w:rPr>
      </w:pP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Initiatives for Armenia (AIFA) is the Armenia-focused arm of the </w:t>
      </w: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Foundation, which was founded by Noubar and Anna </w:t>
      </w:r>
      <w:proofErr w:type="spellStart"/>
      <w:r w:rsidRPr="00D059DF">
        <w:rPr>
          <w:rFonts w:ascii="Calibri" w:eastAsia="Times New Roman" w:hAnsi="Calibri" w:cs="Calibri"/>
          <w:kern w:val="0"/>
          <w:sz w:val="22"/>
          <w:szCs w:val="22"/>
          <w14:ligatures w14:val="none"/>
        </w:rPr>
        <w:t>Afeyan</w:t>
      </w:r>
      <w:proofErr w:type="spellEnd"/>
      <w:r w:rsidRPr="00D059DF">
        <w:rPr>
          <w:rFonts w:ascii="Calibri" w:eastAsia="Times New Roman" w:hAnsi="Calibri" w:cs="Calibri"/>
          <w:kern w:val="0"/>
          <w:sz w:val="22"/>
          <w:szCs w:val="22"/>
          <w14:ligatures w14:val="none"/>
        </w:rPr>
        <w:t xml:space="preserve"> in 2000. AIFA is dedicated to building a more vibrant, resilient and prosperous Armenia by catalyzing Armenia’s educational, scientific, technological and cultural transformation. For more information, visit www.aifa.org.</w:t>
      </w:r>
    </w:p>
    <w:p w14:paraId="6BB61C74" w14:textId="77777777" w:rsidR="00376BB5" w:rsidRPr="00D059DF" w:rsidRDefault="00376BB5" w:rsidP="00376BB5">
      <w:pPr>
        <w:spacing w:before="100" w:beforeAutospacing="1" w:after="100" w:afterAutospacing="1" w:line="240" w:lineRule="auto"/>
        <w:rPr>
          <w:rFonts w:ascii="Calibri" w:eastAsia="Times New Roman" w:hAnsi="Calibri" w:cs="Calibri"/>
          <w:b/>
          <w:bCs/>
          <w:kern w:val="0"/>
          <w:sz w:val="22"/>
          <w:szCs w:val="22"/>
          <w14:ligatures w14:val="none"/>
        </w:rPr>
      </w:pPr>
      <w:r w:rsidRPr="00D059DF">
        <w:rPr>
          <w:rFonts w:ascii="Calibri" w:eastAsia="Times New Roman" w:hAnsi="Calibri" w:cs="Calibri"/>
          <w:b/>
          <w:bCs/>
          <w:kern w:val="0"/>
          <w:sz w:val="22"/>
          <w:szCs w:val="22"/>
          <w14:ligatures w14:val="none"/>
        </w:rPr>
        <w:t>Media Contact</w:t>
      </w:r>
    </w:p>
    <w:p w14:paraId="446E8C2C" w14:textId="77777777" w:rsidR="00376BB5" w:rsidRPr="00D059DF" w:rsidRDefault="00376BB5" w:rsidP="00376BB5">
      <w:pPr>
        <w:spacing w:after="0" w:line="240" w:lineRule="auto"/>
        <w:rPr>
          <w:rFonts w:ascii="Calibri" w:eastAsia="Times New Roman" w:hAnsi="Calibri" w:cs="Calibri"/>
          <w:kern w:val="0"/>
          <w:sz w:val="22"/>
          <w:szCs w:val="22"/>
          <w14:ligatures w14:val="none"/>
        </w:rPr>
      </w:pPr>
      <w:r w:rsidRPr="00D059DF">
        <w:rPr>
          <w:rFonts w:ascii="Calibri" w:eastAsia="Times New Roman" w:hAnsi="Calibri" w:cs="Calibri"/>
          <w:kern w:val="0"/>
          <w:sz w:val="22"/>
          <w:szCs w:val="22"/>
          <w14:ligatures w14:val="none"/>
        </w:rPr>
        <w:t>Davit Sargsyan</w:t>
      </w:r>
    </w:p>
    <w:p w14:paraId="60043B8A" w14:textId="399DADAE" w:rsidR="00376BB5" w:rsidRPr="00D059DF" w:rsidRDefault="00D059DF" w:rsidP="00376BB5">
      <w:pPr>
        <w:spacing w:after="0" w:line="240" w:lineRule="auto"/>
        <w:rPr>
          <w:rFonts w:ascii="Calibri" w:eastAsia="Times New Roman" w:hAnsi="Calibri" w:cs="Calibri"/>
          <w:b/>
          <w:bCs/>
          <w:kern w:val="0"/>
          <w:sz w:val="22"/>
          <w:szCs w:val="22"/>
          <w14:ligatures w14:val="none"/>
        </w:rPr>
      </w:pPr>
      <w:hyperlink r:id="rId6" w:history="1">
        <w:r w:rsidRPr="003962E1">
          <w:rPr>
            <w:rStyle w:val="Hyperlink"/>
            <w:rFonts w:ascii="Calibri" w:eastAsia="Times New Roman" w:hAnsi="Calibri" w:cs="Calibri"/>
            <w:kern w:val="0"/>
            <w:sz w:val="22"/>
            <w:szCs w:val="22"/>
            <w14:ligatures w14:val="none"/>
          </w:rPr>
          <w:t>Dsargsyan@afeyanfoundation.org</w:t>
        </w:r>
      </w:hyperlink>
      <w:r>
        <w:rPr>
          <w:rFonts w:ascii="Calibri" w:eastAsia="Times New Roman" w:hAnsi="Calibri" w:cs="Calibri"/>
          <w:kern w:val="0"/>
          <w:sz w:val="22"/>
          <w:szCs w:val="22"/>
          <w14:ligatures w14:val="none"/>
        </w:rPr>
        <w:t xml:space="preserve"> </w:t>
      </w:r>
      <w:r w:rsidR="00376BB5" w:rsidRPr="00D059DF">
        <w:rPr>
          <w:rFonts w:ascii="Calibri" w:eastAsia="Times New Roman" w:hAnsi="Calibri" w:cs="Calibri"/>
          <w:kern w:val="0"/>
          <w:sz w:val="22"/>
          <w:szCs w:val="22"/>
          <w14:ligatures w14:val="none"/>
        </w:rPr>
        <w:br/>
      </w:r>
    </w:p>
    <w:p w14:paraId="1D6D08E2" w14:textId="77777777" w:rsidR="00376BB5" w:rsidRPr="00D059DF" w:rsidRDefault="00376BB5" w:rsidP="00376BB5">
      <w:pPr>
        <w:rPr>
          <w:rFonts w:ascii="Calibri" w:hAnsi="Calibri" w:cs="Calibri"/>
          <w:sz w:val="22"/>
          <w:szCs w:val="22"/>
        </w:rPr>
      </w:pPr>
    </w:p>
    <w:p w14:paraId="0EF86578" w14:textId="77777777" w:rsidR="009D3989" w:rsidRPr="00D059DF" w:rsidRDefault="009D3989">
      <w:pPr>
        <w:rPr>
          <w:rFonts w:ascii="Calibri" w:hAnsi="Calibri" w:cs="Calibri"/>
        </w:rPr>
      </w:pPr>
    </w:p>
    <w:sectPr w:rsidR="009D3989" w:rsidRPr="00D059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1D13" w14:textId="77777777" w:rsidR="000F7997" w:rsidRDefault="000F7997" w:rsidP="007F3F74">
      <w:pPr>
        <w:spacing w:after="0" w:line="240" w:lineRule="auto"/>
      </w:pPr>
      <w:r>
        <w:separator/>
      </w:r>
    </w:p>
  </w:endnote>
  <w:endnote w:type="continuationSeparator" w:id="0">
    <w:p w14:paraId="08F5B87F" w14:textId="77777777" w:rsidR="000F7997" w:rsidRDefault="000F7997" w:rsidP="007F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1786"/>
      <w:docPartObj>
        <w:docPartGallery w:val="Page Numbers (Bottom of Page)"/>
        <w:docPartUnique/>
      </w:docPartObj>
    </w:sdtPr>
    <w:sdtEndPr>
      <w:rPr>
        <w:noProof/>
      </w:rPr>
    </w:sdtEndPr>
    <w:sdtContent>
      <w:p w14:paraId="6E7DA002" w14:textId="4321D0E8" w:rsidR="00D059DF" w:rsidRDefault="00D059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CF9B3" w14:textId="77777777" w:rsidR="00D059DF" w:rsidRDefault="00D05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3297" w14:textId="77777777" w:rsidR="000F7997" w:rsidRDefault="000F7997" w:rsidP="007F3F74">
      <w:pPr>
        <w:spacing w:after="0" w:line="240" w:lineRule="auto"/>
      </w:pPr>
      <w:r>
        <w:separator/>
      </w:r>
    </w:p>
  </w:footnote>
  <w:footnote w:type="continuationSeparator" w:id="0">
    <w:p w14:paraId="7DACD636" w14:textId="77777777" w:rsidR="000F7997" w:rsidRDefault="000F7997" w:rsidP="007F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8A8B" w14:textId="428A895A" w:rsidR="007F3F74" w:rsidRDefault="00FC43F0" w:rsidP="007F3F74">
    <w:pPr>
      <w:pStyle w:val="Header"/>
      <w:jc w:val="right"/>
    </w:pPr>
    <w:r>
      <w:rPr>
        <w:noProof/>
      </w:rPr>
      <w:drawing>
        <wp:inline distT="0" distB="0" distL="0" distR="0" wp14:anchorId="57C40DBF" wp14:editId="0CCA3128">
          <wp:extent cx="2273559" cy="372611"/>
          <wp:effectExtent l="0" t="0" r="0" b="8890"/>
          <wp:docPr id="1346752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52283" name="Picture 1346752283"/>
                  <pic:cNvPicPr/>
                </pic:nvPicPr>
                <pic:blipFill>
                  <a:blip r:embed="rId1">
                    <a:extLst>
                      <a:ext uri="{28A0092B-C50C-407E-A947-70E740481C1C}">
                        <a14:useLocalDpi xmlns:a14="http://schemas.microsoft.com/office/drawing/2010/main" val="0"/>
                      </a:ext>
                    </a:extLst>
                  </a:blip>
                  <a:stretch>
                    <a:fillRect/>
                  </a:stretch>
                </pic:blipFill>
                <pic:spPr>
                  <a:xfrm>
                    <a:off x="0" y="0"/>
                    <a:ext cx="2304157" cy="377626"/>
                  </a:xfrm>
                  <a:prstGeom prst="rect">
                    <a:avLst/>
                  </a:prstGeom>
                </pic:spPr>
              </pic:pic>
            </a:graphicData>
          </a:graphic>
        </wp:inline>
      </w:drawing>
    </w:r>
  </w:p>
  <w:p w14:paraId="6654DB2E" w14:textId="77777777" w:rsidR="007F3F74" w:rsidRDefault="007F3F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74"/>
    <w:rsid w:val="0008796D"/>
    <w:rsid w:val="000F7997"/>
    <w:rsid w:val="002D5C11"/>
    <w:rsid w:val="00376BB5"/>
    <w:rsid w:val="007F3F74"/>
    <w:rsid w:val="00967F9D"/>
    <w:rsid w:val="009D3989"/>
    <w:rsid w:val="00CC6E4F"/>
    <w:rsid w:val="00D059DF"/>
    <w:rsid w:val="00D072CF"/>
    <w:rsid w:val="00FC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F159"/>
  <w15:chartTrackingRefBased/>
  <w15:docId w15:val="{EA33A6E1-3C2C-4EDA-B15B-021FA75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B5"/>
  </w:style>
  <w:style w:type="paragraph" w:styleId="Heading1">
    <w:name w:val="heading 1"/>
    <w:basedOn w:val="Normal"/>
    <w:next w:val="Normal"/>
    <w:link w:val="Heading1Char"/>
    <w:uiPriority w:val="9"/>
    <w:qFormat/>
    <w:rsid w:val="007F3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F74"/>
    <w:rPr>
      <w:rFonts w:eastAsiaTheme="majorEastAsia" w:cstheme="majorBidi"/>
      <w:color w:val="272727" w:themeColor="text1" w:themeTint="D8"/>
    </w:rPr>
  </w:style>
  <w:style w:type="paragraph" w:styleId="Title">
    <w:name w:val="Title"/>
    <w:basedOn w:val="Normal"/>
    <w:next w:val="Normal"/>
    <w:link w:val="TitleChar"/>
    <w:uiPriority w:val="10"/>
    <w:qFormat/>
    <w:rsid w:val="007F3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F74"/>
    <w:pPr>
      <w:spacing w:before="160"/>
      <w:jc w:val="center"/>
    </w:pPr>
    <w:rPr>
      <w:i/>
      <w:iCs/>
      <w:color w:val="404040" w:themeColor="text1" w:themeTint="BF"/>
    </w:rPr>
  </w:style>
  <w:style w:type="character" w:customStyle="1" w:styleId="QuoteChar">
    <w:name w:val="Quote Char"/>
    <w:basedOn w:val="DefaultParagraphFont"/>
    <w:link w:val="Quote"/>
    <w:uiPriority w:val="29"/>
    <w:rsid w:val="007F3F74"/>
    <w:rPr>
      <w:i/>
      <w:iCs/>
      <w:color w:val="404040" w:themeColor="text1" w:themeTint="BF"/>
    </w:rPr>
  </w:style>
  <w:style w:type="paragraph" w:styleId="ListParagraph">
    <w:name w:val="List Paragraph"/>
    <w:basedOn w:val="Normal"/>
    <w:uiPriority w:val="34"/>
    <w:qFormat/>
    <w:rsid w:val="007F3F74"/>
    <w:pPr>
      <w:ind w:left="720"/>
      <w:contextualSpacing/>
    </w:pPr>
  </w:style>
  <w:style w:type="character" w:styleId="IntenseEmphasis">
    <w:name w:val="Intense Emphasis"/>
    <w:basedOn w:val="DefaultParagraphFont"/>
    <w:uiPriority w:val="21"/>
    <w:qFormat/>
    <w:rsid w:val="007F3F74"/>
    <w:rPr>
      <w:i/>
      <w:iCs/>
      <w:color w:val="0F4761" w:themeColor="accent1" w:themeShade="BF"/>
    </w:rPr>
  </w:style>
  <w:style w:type="paragraph" w:styleId="IntenseQuote">
    <w:name w:val="Intense Quote"/>
    <w:basedOn w:val="Normal"/>
    <w:next w:val="Normal"/>
    <w:link w:val="IntenseQuoteChar"/>
    <w:uiPriority w:val="30"/>
    <w:qFormat/>
    <w:rsid w:val="007F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F74"/>
    <w:rPr>
      <w:i/>
      <w:iCs/>
      <w:color w:val="0F4761" w:themeColor="accent1" w:themeShade="BF"/>
    </w:rPr>
  </w:style>
  <w:style w:type="character" w:styleId="IntenseReference">
    <w:name w:val="Intense Reference"/>
    <w:basedOn w:val="DefaultParagraphFont"/>
    <w:uiPriority w:val="32"/>
    <w:qFormat/>
    <w:rsid w:val="007F3F74"/>
    <w:rPr>
      <w:b/>
      <w:bCs/>
      <w:smallCaps/>
      <w:color w:val="0F4761" w:themeColor="accent1" w:themeShade="BF"/>
      <w:spacing w:val="5"/>
    </w:rPr>
  </w:style>
  <w:style w:type="paragraph" w:styleId="Header">
    <w:name w:val="header"/>
    <w:basedOn w:val="Normal"/>
    <w:link w:val="HeaderChar"/>
    <w:uiPriority w:val="99"/>
    <w:unhideWhenUsed/>
    <w:rsid w:val="007F3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F74"/>
  </w:style>
  <w:style w:type="paragraph" w:styleId="Footer">
    <w:name w:val="footer"/>
    <w:basedOn w:val="Normal"/>
    <w:link w:val="FooterChar"/>
    <w:uiPriority w:val="99"/>
    <w:unhideWhenUsed/>
    <w:rsid w:val="007F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F74"/>
  </w:style>
  <w:style w:type="character" w:styleId="Hyperlink">
    <w:name w:val="Hyperlink"/>
    <w:basedOn w:val="DefaultParagraphFont"/>
    <w:uiPriority w:val="99"/>
    <w:unhideWhenUsed/>
    <w:rsid w:val="00D059DF"/>
    <w:rPr>
      <w:color w:val="467886" w:themeColor="hyperlink"/>
      <w:u w:val="single"/>
    </w:rPr>
  </w:style>
  <w:style w:type="character" w:styleId="UnresolvedMention">
    <w:name w:val="Unresolved Mention"/>
    <w:basedOn w:val="DefaultParagraphFont"/>
    <w:uiPriority w:val="99"/>
    <w:semiHidden/>
    <w:unhideWhenUsed/>
    <w:rsid w:val="00D05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argsyan@afeyanfoundat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Vardanyan</dc:creator>
  <cp:keywords/>
  <dc:description/>
  <cp:lastModifiedBy>Bella Vardanyan</cp:lastModifiedBy>
  <cp:revision>5</cp:revision>
  <dcterms:created xsi:type="dcterms:W3CDTF">2026-06-25T08:38:00Z</dcterms:created>
  <dcterms:modified xsi:type="dcterms:W3CDTF">2026-06-25T08:39:00Z</dcterms:modified>
</cp:coreProperties>
</file>