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83AB" w14:textId="77777777" w:rsidR="009C6B99" w:rsidRPr="009C6B99" w:rsidRDefault="009C6B99" w:rsidP="009C6B99">
      <w:pPr>
        <w:spacing w:line="276" w:lineRule="auto"/>
        <w:rPr>
          <w:rFonts w:ascii="Calibri" w:eastAsia="Sylfaen" w:hAnsi="Calibri" w:cs="Calibri"/>
          <w:b/>
          <w:bCs/>
        </w:rPr>
      </w:pPr>
    </w:p>
    <w:p w14:paraId="2683D390" w14:textId="77777777" w:rsidR="009C6B99" w:rsidRPr="009C6B99" w:rsidRDefault="009C6B99" w:rsidP="009C6B99">
      <w:pPr>
        <w:spacing w:line="276" w:lineRule="auto"/>
        <w:jc w:val="center"/>
        <w:rPr>
          <w:rFonts w:ascii="Calibri" w:eastAsia="Sylfaen" w:hAnsi="Calibri" w:cs="Calibri"/>
          <w:b/>
          <w:bCs/>
          <w:sz w:val="28"/>
          <w:szCs w:val="28"/>
        </w:rPr>
      </w:pP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Իրինա</w:t>
      </w:r>
      <w:proofErr w:type="spellEnd"/>
      <w:r w:rsidRPr="009C6B99">
        <w:rPr>
          <w:rFonts w:ascii="Calibri" w:eastAsia="Sylfaen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Սեյլանյանը</w:t>
      </w:r>
      <w:proofErr w:type="spellEnd"/>
      <w:r w:rsidRPr="009C6B99">
        <w:rPr>
          <w:rFonts w:ascii="Calibri" w:eastAsia="Sylfaen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նշանակվել</w:t>
      </w:r>
      <w:proofErr w:type="spellEnd"/>
      <w:r w:rsidRPr="009C6B99">
        <w:rPr>
          <w:rFonts w:ascii="Calibri" w:eastAsia="Sylfaen" w:hAnsi="Calibri" w:cs="Calibri"/>
          <w:b/>
          <w:bCs/>
          <w:sz w:val="28"/>
          <w:szCs w:val="28"/>
        </w:rPr>
        <w:t xml:space="preserve"> է </w:t>
      </w:r>
    </w:p>
    <w:p w14:paraId="0B8D2041" w14:textId="77777777" w:rsidR="009C6B99" w:rsidRPr="009C6B99" w:rsidRDefault="009C6B99" w:rsidP="009C6B99">
      <w:pPr>
        <w:spacing w:line="276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 w:rsidRPr="009C6B99">
        <w:rPr>
          <w:rFonts w:ascii="Calibri" w:eastAsia="Aptos" w:hAnsi="Calibri" w:cs="Calibri"/>
          <w:b/>
          <w:bCs/>
          <w:sz w:val="28"/>
          <w:szCs w:val="28"/>
        </w:rPr>
        <w:t>«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Աֆեյան</w:t>
      </w:r>
      <w:proofErr w:type="spellEnd"/>
      <w:r w:rsidRPr="009C6B99">
        <w:rPr>
          <w:rFonts w:ascii="Calibri" w:eastAsia="Aptos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նախաձեռնություններ</w:t>
      </w:r>
      <w:proofErr w:type="spellEnd"/>
      <w:r w:rsidRPr="009C6B99">
        <w:rPr>
          <w:rFonts w:ascii="Calibri" w:eastAsia="Aptos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Հայաստանի</w:t>
      </w:r>
      <w:proofErr w:type="spellEnd"/>
      <w:r w:rsidRPr="009C6B99">
        <w:rPr>
          <w:rFonts w:ascii="Calibri" w:eastAsia="Aptos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համար</w:t>
      </w:r>
      <w:proofErr w:type="spellEnd"/>
      <w:r w:rsidRPr="009C6B99">
        <w:rPr>
          <w:rFonts w:ascii="Calibri" w:eastAsia="Aptos" w:hAnsi="Calibri" w:cs="Calibri"/>
          <w:b/>
          <w:bCs/>
          <w:sz w:val="28"/>
          <w:szCs w:val="28"/>
        </w:rPr>
        <w:t>» (</w:t>
      </w:r>
      <w:r w:rsidRPr="009C6B99">
        <w:rPr>
          <w:rFonts w:ascii="Calibri" w:eastAsia="Sylfaen" w:hAnsi="Calibri" w:cs="Calibri"/>
          <w:b/>
          <w:bCs/>
          <w:sz w:val="28"/>
          <w:szCs w:val="28"/>
        </w:rPr>
        <w:t>ԱՆՀՀ</w:t>
      </w:r>
      <w:r w:rsidRPr="009C6B99">
        <w:rPr>
          <w:rFonts w:ascii="Calibri" w:eastAsia="Aptos" w:hAnsi="Calibri" w:cs="Calibri"/>
          <w:b/>
          <w:bCs/>
          <w:sz w:val="28"/>
          <w:szCs w:val="28"/>
        </w:rPr>
        <w:t xml:space="preserve">) </w:t>
      </w:r>
    </w:p>
    <w:p w14:paraId="2D50BE60" w14:textId="2A57F635" w:rsidR="009C6B99" w:rsidRPr="009C6B99" w:rsidRDefault="009C6B99" w:rsidP="009C6B99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հիմնադրամի</w:t>
      </w:r>
      <w:proofErr w:type="spellEnd"/>
      <w:r w:rsidRPr="009C6B99">
        <w:rPr>
          <w:rFonts w:ascii="Calibri" w:eastAsia="Aptos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գործադիր</w:t>
      </w:r>
      <w:proofErr w:type="spellEnd"/>
      <w:r w:rsidRPr="009C6B99">
        <w:rPr>
          <w:rFonts w:ascii="Calibri" w:eastAsia="Aptos" w:hAnsi="Calibri" w:cs="Calibri"/>
          <w:b/>
          <w:bCs/>
          <w:sz w:val="28"/>
          <w:szCs w:val="28"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  <w:sz w:val="28"/>
          <w:szCs w:val="28"/>
        </w:rPr>
        <w:t>տնօրեն</w:t>
      </w:r>
      <w:proofErr w:type="spellEnd"/>
    </w:p>
    <w:p w14:paraId="0DA4268B" w14:textId="77777777" w:rsidR="009C6B99" w:rsidRPr="009C6B99" w:rsidRDefault="009C6B99" w:rsidP="009C6B99">
      <w:pPr>
        <w:spacing w:line="276" w:lineRule="auto"/>
        <w:jc w:val="both"/>
        <w:rPr>
          <w:rFonts w:ascii="Calibri" w:eastAsia="Sylfaen" w:hAnsi="Calibri" w:cs="Calibri"/>
        </w:rPr>
      </w:pPr>
      <w:proofErr w:type="spellStart"/>
      <w:r w:rsidRPr="009C6B99">
        <w:rPr>
          <w:rFonts w:ascii="Calibri" w:eastAsia="Sylfaen" w:hAnsi="Calibri" w:cs="Calibri"/>
        </w:rPr>
        <w:t>Երևան</w:t>
      </w:r>
      <w:proofErr w:type="spellEnd"/>
      <w:r w:rsidRPr="009C6B99">
        <w:rPr>
          <w:rFonts w:ascii="Calibri" w:eastAsia="Aptos" w:hAnsi="Calibri" w:cs="Calibri"/>
        </w:rPr>
        <w:t xml:space="preserve">, </w:t>
      </w:r>
      <w:proofErr w:type="spellStart"/>
      <w:r w:rsidRPr="009C6B99">
        <w:rPr>
          <w:rFonts w:ascii="Calibri" w:eastAsia="Sylfaen" w:hAnsi="Calibri" w:cs="Calibri"/>
        </w:rPr>
        <w:t>Հայաստան</w:t>
      </w:r>
      <w:proofErr w:type="spellEnd"/>
      <w:r w:rsidRPr="009C6B99">
        <w:rPr>
          <w:rFonts w:ascii="Calibri" w:eastAsia="Aptos" w:hAnsi="Calibri" w:cs="Calibri"/>
        </w:rPr>
        <w:t xml:space="preserve">, </w:t>
      </w:r>
      <w:r w:rsidRPr="009C6B99">
        <w:rPr>
          <w:rFonts w:ascii="Calibri" w:eastAsia="Sylfaen" w:hAnsi="Calibri" w:cs="Calibri"/>
        </w:rPr>
        <w:t xml:space="preserve">26.06.26 </w:t>
      </w:r>
      <w:r w:rsidRPr="009C6B99">
        <w:rPr>
          <w:rFonts w:ascii="Calibri" w:eastAsia="Aptos" w:hAnsi="Calibri" w:cs="Calibri"/>
        </w:rPr>
        <w:t>— «</w:t>
      </w:r>
      <w:proofErr w:type="spellStart"/>
      <w:r w:rsidRPr="009C6B99">
        <w:rPr>
          <w:rFonts w:ascii="Calibri" w:eastAsia="Sylfaen" w:hAnsi="Calibri" w:cs="Calibri"/>
        </w:rPr>
        <w:t>Աֆեյան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նախաձեռնություններ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Հայաստանի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համար</w:t>
      </w:r>
      <w:proofErr w:type="spellEnd"/>
      <w:r w:rsidRPr="009C6B99">
        <w:rPr>
          <w:rFonts w:ascii="Calibri" w:eastAsia="Aptos" w:hAnsi="Calibri" w:cs="Calibri"/>
        </w:rPr>
        <w:t xml:space="preserve">» </w:t>
      </w:r>
      <w:r w:rsidRPr="009C6B99">
        <w:rPr>
          <w:rFonts w:ascii="Calibri" w:hAnsi="Calibri" w:cs="Calibri"/>
        </w:rPr>
        <w:t>(</w:t>
      </w:r>
      <w:r w:rsidRPr="009C6B99">
        <w:rPr>
          <w:rFonts w:ascii="Calibri" w:hAnsi="Calibri" w:cs="Calibri"/>
          <w:lang w:val="hy"/>
        </w:rPr>
        <w:t>ԱՆՀՀ</w:t>
      </w:r>
      <w:r w:rsidRPr="009C6B99">
        <w:rPr>
          <w:rFonts w:ascii="Calibri" w:hAnsi="Calibri" w:cs="Calibri"/>
        </w:rPr>
        <w:t xml:space="preserve">) </w:t>
      </w:r>
      <w:proofErr w:type="spellStart"/>
      <w:r w:rsidRPr="009C6B99">
        <w:rPr>
          <w:rFonts w:ascii="Calibri" w:hAnsi="Calibri" w:cs="Calibri"/>
        </w:rPr>
        <w:t>հիմնադրամն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ունի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գործադիր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տնօրեն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Իրինա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Սեյլանյանը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կղեկավարի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երկարաժամկետ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բարգավաճմանը</w:t>
      </w:r>
      <w:proofErr w:type="spellEnd"/>
      <w:r w:rsidRPr="009C6B99">
        <w:rPr>
          <w:rFonts w:ascii="Calibri" w:hAnsi="Calibri" w:cs="Calibri"/>
        </w:rPr>
        <w:t xml:space="preserve">, </w:t>
      </w:r>
      <w:proofErr w:type="spellStart"/>
      <w:r w:rsidRPr="009C6B99">
        <w:rPr>
          <w:rFonts w:ascii="Calibri" w:hAnsi="Calibri" w:cs="Calibri"/>
        </w:rPr>
        <w:t>դիմակայունությանն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աշխարհում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մրցունակ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լինելուն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ուղղված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վերափոխիչ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նախաձեռնությունները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զարգացնելու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ջանքերը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Տիկին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Սեյլանյանը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կփոխարինի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Դալար</w:t>
      </w:r>
      <w:proofErr w:type="spellEnd"/>
      <w:r w:rsidRPr="009C6B99">
        <w:rPr>
          <w:rFonts w:ascii="Calibri" w:hAnsi="Calibri" w:cs="Calibri"/>
        </w:rPr>
        <w:t xml:space="preserve"> Կազանջյանին, </w:t>
      </w:r>
      <w:proofErr w:type="spellStart"/>
      <w:r w:rsidRPr="009C6B99">
        <w:rPr>
          <w:rFonts w:ascii="Calibri" w:hAnsi="Calibri" w:cs="Calibri"/>
        </w:rPr>
        <w:t>ով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տարվա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սկզբին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հեռացել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էր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գործադիր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տնօրենի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պաշտոնից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անձնական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պատճառներով</w:t>
      </w:r>
      <w:proofErr w:type="spellEnd"/>
      <w:r w:rsidRPr="009C6B99">
        <w:rPr>
          <w:rFonts w:ascii="Calibri" w:hAnsi="Calibri" w:cs="Calibri"/>
        </w:rPr>
        <w:t xml:space="preserve">՝ </w:t>
      </w:r>
      <w:proofErr w:type="spellStart"/>
      <w:r w:rsidRPr="009C6B99">
        <w:rPr>
          <w:rFonts w:ascii="Calibri" w:hAnsi="Calibri" w:cs="Calibri"/>
        </w:rPr>
        <w:t>շարունակելով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գործունեությունը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որպես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խորհրդական</w:t>
      </w:r>
      <w:proofErr w:type="spellEnd"/>
      <w:r w:rsidRPr="009C6B99">
        <w:rPr>
          <w:rFonts w:ascii="Calibri" w:hAnsi="Calibri" w:cs="Calibri"/>
        </w:rPr>
        <w:t xml:space="preserve">։ </w:t>
      </w:r>
    </w:p>
    <w:p w14:paraId="6D6768C7" w14:textId="77777777" w:rsidR="009C6B99" w:rsidRPr="009C6B99" w:rsidRDefault="009C6B99" w:rsidP="009C6B99">
      <w:pPr>
        <w:spacing w:line="276" w:lineRule="auto"/>
        <w:jc w:val="both"/>
        <w:rPr>
          <w:rFonts w:ascii="Calibri" w:eastAsia="Sylfaen" w:hAnsi="Calibri" w:cs="Calibri"/>
        </w:rPr>
      </w:pPr>
      <w:proofErr w:type="spellStart"/>
      <w:r w:rsidRPr="009C6B99">
        <w:rPr>
          <w:rFonts w:ascii="Calibri" w:hAnsi="Calibri" w:cs="Calibri"/>
        </w:rPr>
        <w:t>Իրինա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Սեյլանյանը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Հայաստանում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արտասահմանում</w:t>
      </w:r>
      <w:proofErr w:type="spellEnd"/>
      <w:r w:rsidRPr="009C6B99">
        <w:rPr>
          <w:rFonts w:ascii="Calibri" w:hAnsi="Calibri" w:cs="Calibri"/>
        </w:rPr>
        <w:t xml:space="preserve"> 25 </w:t>
      </w:r>
      <w:r w:rsidRPr="009C6B99">
        <w:rPr>
          <w:rFonts w:ascii="Calibri" w:hAnsi="Calibri" w:cs="Calibri"/>
          <w:lang w:val="hy"/>
        </w:rPr>
        <w:t>տարուց ավելի աշխատել է ֆ</w:t>
      </w:r>
      <w:proofErr w:type="spellStart"/>
      <w:r w:rsidRPr="009C6B99">
        <w:rPr>
          <w:rFonts w:ascii="Calibri" w:hAnsi="Calibri" w:cs="Calibri"/>
        </w:rPr>
        <w:t>ինանսական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ոլորտում</w:t>
      </w:r>
      <w:proofErr w:type="spellEnd"/>
      <w:r w:rsidRPr="009C6B99">
        <w:rPr>
          <w:rFonts w:ascii="Calibri" w:hAnsi="Calibri" w:cs="Calibri"/>
        </w:rPr>
        <w:t xml:space="preserve">՝ </w:t>
      </w:r>
      <w:proofErr w:type="spellStart"/>
      <w:r w:rsidRPr="009C6B99">
        <w:rPr>
          <w:rFonts w:ascii="Calibri" w:hAnsi="Calibri" w:cs="Calibri"/>
        </w:rPr>
        <w:t>ձեռք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բերելով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ռազմավարական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կառավարման</w:t>
      </w:r>
      <w:proofErr w:type="spellEnd"/>
      <w:r w:rsidRPr="009C6B99">
        <w:rPr>
          <w:rFonts w:ascii="Calibri" w:hAnsi="Calibri" w:cs="Calibri"/>
        </w:rPr>
        <w:t xml:space="preserve"> </w:t>
      </w:r>
      <w:r w:rsidRPr="009C6B99">
        <w:rPr>
          <w:rFonts w:ascii="Calibri" w:hAnsi="Calibri" w:cs="Calibri"/>
          <w:lang w:val="hy"/>
        </w:rPr>
        <w:t>հարուստ փորձ</w:t>
      </w:r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Գործադիր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տնօրենի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պաշտոնում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նա</w:t>
      </w:r>
      <w:proofErr w:type="spellEnd"/>
      <w:r w:rsidRPr="009C6B99">
        <w:rPr>
          <w:rFonts w:ascii="Calibri" w:hAnsi="Calibri" w:cs="Calibri"/>
        </w:rPr>
        <w:t xml:space="preserve"> </w:t>
      </w:r>
      <w:r w:rsidRPr="009C6B99">
        <w:rPr>
          <w:rFonts w:ascii="Calibri" w:hAnsi="Calibri" w:cs="Calibri"/>
          <w:lang w:val="hy"/>
        </w:rPr>
        <w:t xml:space="preserve">կառաջնորդի </w:t>
      </w:r>
      <w:r w:rsidRPr="009C6B99">
        <w:rPr>
          <w:rFonts w:ascii="Calibri" w:hAnsi="Calibri" w:cs="Calibri"/>
        </w:rPr>
        <w:t xml:space="preserve">ԱՆՀՀ-ի </w:t>
      </w:r>
      <w:proofErr w:type="spellStart"/>
      <w:r w:rsidRPr="009C6B99">
        <w:rPr>
          <w:rFonts w:ascii="Calibri" w:hAnsi="Calibri" w:cs="Calibri"/>
        </w:rPr>
        <w:t>ռազմավարական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ծրագրերի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մշակումը</w:t>
      </w:r>
      <w:proofErr w:type="spellEnd"/>
      <w:r w:rsidRPr="009C6B99">
        <w:rPr>
          <w:rFonts w:ascii="Calibri" w:hAnsi="Calibri" w:cs="Calibri"/>
        </w:rPr>
        <w:t xml:space="preserve">, </w:t>
      </w:r>
      <w:proofErr w:type="spellStart"/>
      <w:r w:rsidRPr="009C6B99">
        <w:rPr>
          <w:rFonts w:ascii="Calibri" w:hAnsi="Calibri" w:cs="Calibri"/>
        </w:rPr>
        <w:t>իրականացումն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գործընկերային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կապերը</w:t>
      </w:r>
      <w:proofErr w:type="spellEnd"/>
      <w:r w:rsidRPr="009C6B99">
        <w:rPr>
          <w:rFonts w:ascii="Calibri" w:hAnsi="Calibri" w:cs="Calibri"/>
        </w:rPr>
        <w:t xml:space="preserve">՝ </w:t>
      </w:r>
      <w:proofErr w:type="spellStart"/>
      <w:r w:rsidRPr="009C6B99">
        <w:rPr>
          <w:rFonts w:ascii="Calibri" w:hAnsi="Calibri" w:cs="Calibri"/>
        </w:rPr>
        <w:t>աշխատելով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աշխարհի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հայության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շահագրգիռ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բոլոր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կողմերի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հետ</w:t>
      </w:r>
      <w:proofErr w:type="spellEnd"/>
      <w:r w:rsidRPr="009C6B99">
        <w:rPr>
          <w:rFonts w:ascii="Calibri" w:hAnsi="Calibri" w:cs="Calibri"/>
        </w:rPr>
        <w:t>։</w:t>
      </w:r>
    </w:p>
    <w:p w14:paraId="332B82AB" w14:textId="77777777" w:rsidR="009C6B99" w:rsidRPr="009C6B99" w:rsidRDefault="009C6B99" w:rsidP="009C6B99">
      <w:pPr>
        <w:spacing w:line="276" w:lineRule="auto"/>
        <w:jc w:val="both"/>
        <w:rPr>
          <w:rFonts w:ascii="Calibri" w:eastAsia="Sylfaen" w:hAnsi="Calibri" w:cs="Calibri"/>
        </w:rPr>
      </w:pPr>
      <w:r w:rsidRPr="009C6B99">
        <w:rPr>
          <w:rFonts w:ascii="Calibri" w:hAnsi="Calibri" w:cs="Calibri"/>
        </w:rPr>
        <w:t>«</w:t>
      </w:r>
      <w:proofErr w:type="spellStart"/>
      <w:r w:rsidRPr="009C6B99">
        <w:rPr>
          <w:rFonts w:ascii="Calibri" w:hAnsi="Calibri" w:cs="Calibri"/>
        </w:rPr>
        <w:t>Իրինան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առաջնորդության</w:t>
      </w:r>
      <w:proofErr w:type="spellEnd"/>
      <w:r w:rsidRPr="009C6B99">
        <w:rPr>
          <w:rFonts w:ascii="Calibri" w:hAnsi="Calibri" w:cs="Calibri"/>
        </w:rPr>
        <w:t xml:space="preserve">, </w:t>
      </w:r>
      <w:proofErr w:type="spellStart"/>
      <w:r w:rsidRPr="009C6B99">
        <w:rPr>
          <w:rFonts w:ascii="Calibri" w:hAnsi="Calibri" w:cs="Calibri"/>
        </w:rPr>
        <w:t>ռազմավարական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տեսլականի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ապագայի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հանդեպ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խորը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պատասխանատվության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բացառիկ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համադրություն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ունի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Գործընկերություններ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կառուցելու</w:t>
      </w:r>
      <w:proofErr w:type="spellEnd"/>
      <w:r w:rsidRPr="009C6B99">
        <w:rPr>
          <w:rFonts w:ascii="Calibri" w:hAnsi="Calibri" w:cs="Calibri"/>
        </w:rPr>
        <w:t xml:space="preserve">, </w:t>
      </w:r>
      <w:proofErr w:type="spellStart"/>
      <w:r w:rsidRPr="009C6B99">
        <w:rPr>
          <w:rFonts w:ascii="Calibri" w:hAnsi="Calibri" w:cs="Calibri"/>
        </w:rPr>
        <w:t>բարդ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նախաձեռնություններ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զարգացնելու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ղեկավարելու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նրա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փորձը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մեծապես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կօգնի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առաջնորդել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երկարաժամկետ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փոփոխություններին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միտված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ջանքերը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Ողջունում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ենք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նրան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պաշտոնում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Շնորհակալ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ենք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Դալարին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առաջնորդության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համար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ուրախ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ենք</w:t>
      </w:r>
      <w:proofErr w:type="spellEnd"/>
      <w:r w:rsidRPr="009C6B99">
        <w:rPr>
          <w:rFonts w:ascii="Calibri" w:hAnsi="Calibri" w:cs="Calibri"/>
        </w:rPr>
        <w:t xml:space="preserve">, </w:t>
      </w:r>
      <w:proofErr w:type="spellStart"/>
      <w:r w:rsidRPr="009C6B99">
        <w:rPr>
          <w:rFonts w:ascii="Calibri" w:hAnsi="Calibri" w:cs="Calibri"/>
        </w:rPr>
        <w:t>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կշարունակի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իր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գործունեությունն</w:t>
      </w:r>
      <w:proofErr w:type="spellEnd"/>
      <w:r w:rsidRPr="009C6B99">
        <w:rPr>
          <w:rFonts w:ascii="Calibri" w:hAnsi="Calibri" w:cs="Calibri"/>
        </w:rPr>
        <w:t xml:space="preserve"> ԱՆՀՀ-</w:t>
      </w:r>
      <w:proofErr w:type="spellStart"/>
      <w:r w:rsidRPr="009C6B99">
        <w:rPr>
          <w:rFonts w:ascii="Calibri" w:hAnsi="Calibri" w:cs="Calibri"/>
        </w:rPr>
        <w:t>ում</w:t>
      </w:r>
      <w:proofErr w:type="spellEnd"/>
      <w:r w:rsidRPr="009C6B99">
        <w:rPr>
          <w:rFonts w:ascii="Calibri" w:hAnsi="Calibri" w:cs="Calibri"/>
        </w:rPr>
        <w:t xml:space="preserve">՝ </w:t>
      </w:r>
      <w:proofErr w:type="spellStart"/>
      <w:r w:rsidRPr="009C6B99">
        <w:rPr>
          <w:rFonts w:ascii="Calibri" w:hAnsi="Calibri" w:cs="Calibri"/>
        </w:rPr>
        <w:t>որպես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խորհրդական</w:t>
      </w:r>
      <w:proofErr w:type="spellEnd"/>
      <w:r w:rsidRPr="009C6B99">
        <w:rPr>
          <w:rFonts w:ascii="Calibri" w:hAnsi="Calibri" w:cs="Calibri"/>
        </w:rPr>
        <w:t xml:space="preserve">», - </w:t>
      </w:r>
      <w:proofErr w:type="spellStart"/>
      <w:r w:rsidRPr="009C6B99">
        <w:rPr>
          <w:rFonts w:ascii="Calibri" w:hAnsi="Calibri" w:cs="Calibri"/>
        </w:rPr>
        <w:t>ասել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Աֆեյան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հիմնադրամի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հոգաբարձուներ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Նուբար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Աննա</w:t>
      </w:r>
      <w:proofErr w:type="spellEnd"/>
      <w:r w:rsidRPr="009C6B99">
        <w:rPr>
          <w:rFonts w:ascii="Calibri" w:hAnsi="Calibri" w:cs="Calibri"/>
        </w:rPr>
        <w:t xml:space="preserve"> Աֆեյանները։ </w:t>
      </w:r>
    </w:p>
    <w:p w14:paraId="2740B503" w14:textId="77777777" w:rsidR="009C6B99" w:rsidRPr="009C6B99" w:rsidRDefault="009C6B99" w:rsidP="009C6B99">
      <w:pPr>
        <w:spacing w:line="276" w:lineRule="auto"/>
        <w:jc w:val="both"/>
        <w:rPr>
          <w:rFonts w:ascii="Calibri" w:eastAsia="Sylfaen" w:hAnsi="Calibri" w:cs="Calibri"/>
        </w:rPr>
      </w:pPr>
      <w:proofErr w:type="spellStart"/>
      <w:r w:rsidRPr="009C6B99">
        <w:rPr>
          <w:rFonts w:ascii="Calibri" w:hAnsi="Calibri" w:cs="Calibri"/>
        </w:rPr>
        <w:t>Նախքան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նշանակումը</w:t>
      </w:r>
      <w:proofErr w:type="spellEnd"/>
      <w:r w:rsidRPr="009C6B99">
        <w:rPr>
          <w:rFonts w:ascii="Calibri" w:hAnsi="Calibri" w:cs="Calibri"/>
        </w:rPr>
        <w:t xml:space="preserve">՝ </w:t>
      </w:r>
      <w:proofErr w:type="spellStart"/>
      <w:r w:rsidRPr="009C6B99">
        <w:rPr>
          <w:rFonts w:ascii="Calibri" w:hAnsi="Calibri" w:cs="Calibri"/>
        </w:rPr>
        <w:t>տիկին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Սեյլանյանը</w:t>
      </w:r>
      <w:proofErr w:type="spellEnd"/>
      <w:r w:rsidRPr="009C6B99">
        <w:rPr>
          <w:rFonts w:ascii="Calibri" w:hAnsi="Calibri" w:cs="Calibri"/>
        </w:rPr>
        <w:t xml:space="preserve"> HSBC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գլխավոր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գործադիր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տնօրենն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էր</w:t>
      </w:r>
      <w:proofErr w:type="spellEnd"/>
      <w:r w:rsidRPr="009C6B99">
        <w:rPr>
          <w:rFonts w:ascii="Calibri" w:hAnsi="Calibri" w:cs="Calibri"/>
        </w:rPr>
        <w:t xml:space="preserve">: </w:t>
      </w:r>
      <w:proofErr w:type="spellStart"/>
      <w:r w:rsidRPr="009C6B99">
        <w:rPr>
          <w:rFonts w:ascii="Calibri" w:hAnsi="Calibri" w:cs="Calibri"/>
        </w:rPr>
        <w:t>Դրանից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առաջ</w:t>
      </w:r>
      <w:proofErr w:type="spellEnd"/>
      <w:r w:rsidRPr="009C6B99">
        <w:rPr>
          <w:rFonts w:ascii="Calibri" w:hAnsi="Calibri" w:cs="Calibri"/>
        </w:rPr>
        <w:t xml:space="preserve">՝ HSBC </w:t>
      </w:r>
      <w:proofErr w:type="spellStart"/>
      <w:r w:rsidRPr="009C6B99">
        <w:rPr>
          <w:rFonts w:ascii="Calibri" w:hAnsi="Calibri" w:cs="Calibri"/>
        </w:rPr>
        <w:t>Մալթայի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միջազգային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շուկաների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դեպարտամենտի</w:t>
      </w:r>
      <w:proofErr w:type="spellEnd"/>
      <w:r w:rsidRPr="009C6B99">
        <w:rPr>
          <w:rFonts w:ascii="Calibri" w:hAnsi="Calibri" w:cs="Calibri"/>
        </w:rPr>
        <w:t xml:space="preserve"> և HSBC Bank Plc (</w:t>
      </w:r>
      <w:proofErr w:type="spellStart"/>
      <w:r w:rsidRPr="009C6B99">
        <w:rPr>
          <w:rFonts w:ascii="Calibri" w:hAnsi="Calibri" w:cs="Calibri"/>
        </w:rPr>
        <w:t>Մեծ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Բրիտանիա</w:t>
      </w:r>
      <w:proofErr w:type="spellEnd"/>
      <w:r w:rsidRPr="009C6B99">
        <w:rPr>
          <w:rFonts w:ascii="Calibri" w:hAnsi="Calibri" w:cs="Calibri"/>
        </w:rPr>
        <w:t xml:space="preserve">)-ի </w:t>
      </w:r>
      <w:proofErr w:type="spellStart"/>
      <w:r w:rsidRPr="009C6B99">
        <w:rPr>
          <w:rFonts w:ascii="Calibri" w:hAnsi="Calibri" w:cs="Calibri"/>
        </w:rPr>
        <w:t>կարգավորող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ռիսկերի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ծրագրերի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ղեկավարը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Իրինա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Սեյլանյանը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նաև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հոգաբարձուների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խորհրդի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անդամ</w:t>
      </w:r>
      <w:proofErr w:type="spellEnd"/>
      <w:r w:rsidRPr="009C6B99">
        <w:rPr>
          <w:rFonts w:ascii="Calibri" w:hAnsi="Calibri" w:cs="Calibri"/>
        </w:rPr>
        <w:t xml:space="preserve"> է </w:t>
      </w:r>
      <w:proofErr w:type="spellStart"/>
      <w:r w:rsidRPr="009C6B99">
        <w:rPr>
          <w:rFonts w:ascii="Calibri" w:hAnsi="Calibri" w:cs="Calibri"/>
        </w:rPr>
        <w:t>մի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քանի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կազմակերպություններում</w:t>
      </w:r>
      <w:proofErr w:type="spellEnd"/>
      <w:r w:rsidRPr="009C6B99">
        <w:rPr>
          <w:rFonts w:ascii="Calibri" w:hAnsi="Calibri" w:cs="Calibri"/>
        </w:rPr>
        <w:t xml:space="preserve">․ </w:t>
      </w:r>
      <w:proofErr w:type="spellStart"/>
      <w:r w:rsidRPr="009C6B99">
        <w:rPr>
          <w:rFonts w:ascii="Calibri" w:hAnsi="Calibri" w:cs="Calibri"/>
        </w:rPr>
        <w:t>Զինծառայողների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ապահովագրության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ազգային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հիմնադրամի</w:t>
      </w:r>
      <w:proofErr w:type="spellEnd"/>
      <w:r w:rsidRPr="009C6B99">
        <w:rPr>
          <w:rFonts w:ascii="Calibri" w:hAnsi="Calibri" w:cs="Calibri"/>
        </w:rPr>
        <w:t xml:space="preserve">՝ ԶԻՆԱՊԱՀ-ի </w:t>
      </w:r>
      <w:proofErr w:type="spellStart"/>
      <w:r w:rsidRPr="009C6B99">
        <w:rPr>
          <w:rFonts w:ascii="Calibri" w:hAnsi="Calibri" w:cs="Calibri"/>
        </w:rPr>
        <w:t>հոգաբարձուների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խորհրդի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նախագահն</w:t>
      </w:r>
      <w:proofErr w:type="spellEnd"/>
      <w:r w:rsidRPr="009C6B99">
        <w:rPr>
          <w:rFonts w:ascii="Calibri" w:hAnsi="Calibri" w:cs="Calibri"/>
        </w:rPr>
        <w:t xml:space="preserve"> է,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ազգային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վճարային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համակարգի</w:t>
      </w:r>
      <w:proofErr w:type="spellEnd"/>
      <w:r w:rsidRPr="009C6B99">
        <w:rPr>
          <w:rFonts w:ascii="Calibri" w:hAnsi="Calibri" w:cs="Calibri"/>
        </w:rPr>
        <w:t xml:space="preserve"> (</w:t>
      </w:r>
      <w:proofErr w:type="spellStart"/>
      <w:r w:rsidRPr="009C6B99">
        <w:rPr>
          <w:rFonts w:ascii="Calibri" w:hAnsi="Calibri" w:cs="Calibri"/>
        </w:rPr>
        <w:t>ArCa</w:t>
      </w:r>
      <w:proofErr w:type="spellEnd"/>
      <w:r w:rsidRPr="009C6B99">
        <w:rPr>
          <w:rFonts w:ascii="Calibri" w:hAnsi="Calibri" w:cs="Calibri"/>
        </w:rPr>
        <w:t xml:space="preserve">) և </w:t>
      </w:r>
      <w:proofErr w:type="spellStart"/>
      <w:r w:rsidRPr="009C6B99">
        <w:rPr>
          <w:rFonts w:ascii="Calibri" w:hAnsi="Calibri" w:cs="Calibri"/>
        </w:rPr>
        <w:t>Հայաստանում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Ամերիկայի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առևտրային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պալատի</w:t>
      </w:r>
      <w:proofErr w:type="spellEnd"/>
      <w:r w:rsidRPr="009C6B99">
        <w:rPr>
          <w:rFonts w:ascii="Calibri" w:hAnsi="Calibri" w:cs="Calibri"/>
        </w:rPr>
        <w:t xml:space="preserve"> (AmCham) </w:t>
      </w:r>
      <w:proofErr w:type="spellStart"/>
      <w:r w:rsidRPr="009C6B99">
        <w:rPr>
          <w:rFonts w:ascii="Calibri" w:hAnsi="Calibri" w:cs="Calibri"/>
        </w:rPr>
        <w:t>խորհրդի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անդամ</w:t>
      </w:r>
      <w:proofErr w:type="spellEnd"/>
      <w:r w:rsidRPr="009C6B99">
        <w:rPr>
          <w:rFonts w:ascii="Calibri" w:hAnsi="Calibri" w:cs="Calibri"/>
        </w:rPr>
        <w:t xml:space="preserve">: </w:t>
      </w:r>
    </w:p>
    <w:p w14:paraId="786CF43A" w14:textId="77777777" w:rsidR="009C6B99" w:rsidRPr="009C6B99" w:rsidRDefault="009C6B99" w:rsidP="009C6B99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</w:rPr>
      </w:pPr>
      <w:r w:rsidRPr="009C6B99">
        <w:rPr>
          <w:rFonts w:ascii="Calibri" w:hAnsi="Calibri" w:cs="Calibri"/>
        </w:rPr>
        <w:lastRenderedPageBreak/>
        <w:t>«</w:t>
      </w:r>
      <w:proofErr w:type="spellStart"/>
      <w:r w:rsidRPr="009C6B99">
        <w:rPr>
          <w:rFonts w:ascii="Calibri" w:hAnsi="Calibri" w:cs="Calibri"/>
        </w:rPr>
        <w:t>Այս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կարևոր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ժամանակահատվածում</w:t>
      </w:r>
      <w:proofErr w:type="spellEnd"/>
      <w:r w:rsidRPr="009C6B99">
        <w:rPr>
          <w:rFonts w:ascii="Calibri" w:hAnsi="Calibri" w:cs="Calibri"/>
        </w:rPr>
        <w:t xml:space="preserve"> ԱՆՀՀ-</w:t>
      </w:r>
      <w:proofErr w:type="spellStart"/>
      <w:r w:rsidRPr="009C6B99">
        <w:rPr>
          <w:rFonts w:ascii="Calibri" w:hAnsi="Calibri" w:cs="Calibri"/>
        </w:rPr>
        <w:t>ին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միանալն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ինձ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համար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մեծ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պատիվ</w:t>
      </w:r>
      <w:proofErr w:type="spellEnd"/>
      <w:r w:rsidRPr="009C6B99">
        <w:rPr>
          <w:rFonts w:ascii="Calibri" w:hAnsi="Calibri" w:cs="Calibri"/>
        </w:rPr>
        <w:t xml:space="preserve"> է։ </w:t>
      </w:r>
      <w:proofErr w:type="spellStart"/>
      <w:r w:rsidRPr="009C6B99">
        <w:rPr>
          <w:rFonts w:ascii="Calibri" w:hAnsi="Calibri" w:cs="Calibri"/>
        </w:rPr>
        <w:t>Ինձ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ոգեշնչում</w:t>
      </w:r>
      <w:proofErr w:type="spellEnd"/>
      <w:r w:rsidRPr="009C6B99">
        <w:rPr>
          <w:rFonts w:ascii="Calibri" w:hAnsi="Calibri" w:cs="Calibri"/>
        </w:rPr>
        <w:t xml:space="preserve"> է </w:t>
      </w:r>
      <w:proofErr w:type="spellStart"/>
      <w:r w:rsidRPr="009C6B99">
        <w:rPr>
          <w:rFonts w:ascii="Calibri" w:hAnsi="Calibri" w:cs="Calibri"/>
        </w:rPr>
        <w:t>կազմակերպության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առաքելությունն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համար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ավելի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հզոր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ապագա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կառուցելու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հանձնառությունը</w:t>
      </w:r>
      <w:proofErr w:type="spellEnd"/>
      <w:r w:rsidRPr="009C6B99">
        <w:rPr>
          <w:rFonts w:ascii="Calibri" w:hAnsi="Calibri" w:cs="Calibri"/>
        </w:rPr>
        <w:t xml:space="preserve">։ </w:t>
      </w:r>
      <w:proofErr w:type="spellStart"/>
      <w:r w:rsidRPr="009C6B99">
        <w:rPr>
          <w:rFonts w:ascii="Calibri" w:hAnsi="Calibri" w:cs="Calibri"/>
        </w:rPr>
        <w:t>Անհամբեր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սպասում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եմ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գործընկերների</w:t>
      </w:r>
      <w:proofErr w:type="spellEnd"/>
      <w:r w:rsidRPr="009C6B99">
        <w:rPr>
          <w:rFonts w:ascii="Calibri" w:hAnsi="Calibri" w:cs="Calibri"/>
        </w:rPr>
        <w:t xml:space="preserve">, </w:t>
      </w:r>
      <w:proofErr w:type="spellStart"/>
      <w:r w:rsidRPr="009C6B99">
        <w:rPr>
          <w:rFonts w:ascii="Calibri" w:hAnsi="Calibri" w:cs="Calibri"/>
        </w:rPr>
        <w:t>աջակիցների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համայնքների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հետ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համագործակցությանը</w:t>
      </w:r>
      <w:proofErr w:type="spellEnd"/>
      <w:r w:rsidRPr="009C6B99">
        <w:rPr>
          <w:rFonts w:ascii="Calibri" w:hAnsi="Calibri" w:cs="Calibri"/>
        </w:rPr>
        <w:t xml:space="preserve">՝ </w:t>
      </w:r>
      <w:proofErr w:type="spellStart"/>
      <w:r w:rsidRPr="009C6B99">
        <w:rPr>
          <w:rFonts w:ascii="Calibri" w:hAnsi="Calibri" w:cs="Calibri"/>
        </w:rPr>
        <w:t>ընդլայնելու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մեր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ազդեցությունը</w:t>
      </w:r>
      <w:proofErr w:type="spellEnd"/>
      <w:r w:rsidRPr="009C6B99">
        <w:rPr>
          <w:rFonts w:ascii="Calibri" w:hAnsi="Calibri" w:cs="Calibri"/>
        </w:rPr>
        <w:t xml:space="preserve"> և </w:t>
      </w:r>
      <w:proofErr w:type="spellStart"/>
      <w:r w:rsidRPr="009C6B99">
        <w:rPr>
          <w:rFonts w:ascii="Calibri" w:hAnsi="Calibri" w:cs="Calibri"/>
        </w:rPr>
        <w:t>նպաստելու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Հայաստանի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բացառիկ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ներուժի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լիարժեք</w:t>
      </w:r>
      <w:proofErr w:type="spellEnd"/>
      <w:r w:rsidRPr="009C6B99">
        <w:rPr>
          <w:rFonts w:ascii="Calibri" w:hAnsi="Calibri" w:cs="Calibri"/>
        </w:rPr>
        <w:t xml:space="preserve"> </w:t>
      </w:r>
      <w:proofErr w:type="spellStart"/>
      <w:r w:rsidRPr="009C6B99">
        <w:rPr>
          <w:rFonts w:ascii="Calibri" w:hAnsi="Calibri" w:cs="Calibri"/>
        </w:rPr>
        <w:t>իրացմանը</w:t>
      </w:r>
      <w:proofErr w:type="spellEnd"/>
      <w:r w:rsidRPr="009C6B99">
        <w:rPr>
          <w:rFonts w:ascii="Calibri" w:hAnsi="Calibri" w:cs="Calibri"/>
        </w:rPr>
        <w:t xml:space="preserve">», - </w:t>
      </w:r>
      <w:proofErr w:type="spellStart"/>
      <w:r w:rsidRPr="009C6B99">
        <w:rPr>
          <w:rFonts w:ascii="Calibri" w:hAnsi="Calibri" w:cs="Calibri"/>
        </w:rPr>
        <w:t>ասել</w:t>
      </w:r>
      <w:proofErr w:type="spellEnd"/>
      <w:r w:rsidRPr="009C6B99">
        <w:rPr>
          <w:rFonts w:ascii="Calibri" w:hAnsi="Calibri" w:cs="Calibri"/>
        </w:rPr>
        <w:t xml:space="preserve"> է </w:t>
      </w:r>
      <w:proofErr w:type="spellStart"/>
      <w:r w:rsidRPr="009C6B99">
        <w:rPr>
          <w:rFonts w:ascii="Calibri" w:hAnsi="Calibri" w:cs="Calibri"/>
        </w:rPr>
        <w:t>Իրին</w:t>
      </w:r>
      <w:r w:rsidRPr="009C6B99">
        <w:rPr>
          <w:rFonts w:ascii="Calibri" w:eastAsia="Sylfaen" w:hAnsi="Calibri" w:cs="Calibri"/>
        </w:rPr>
        <w:t>ա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r w:rsidRPr="009C6B99">
        <w:rPr>
          <w:rFonts w:ascii="Calibri" w:eastAsia="Sylfaen" w:hAnsi="Calibri" w:cs="Calibri"/>
        </w:rPr>
        <w:t>Սեյլանյանը</w:t>
      </w:r>
      <w:r w:rsidRPr="009C6B99">
        <w:rPr>
          <w:rFonts w:ascii="Calibri" w:eastAsia="Aptos" w:hAnsi="Calibri" w:cs="Calibri"/>
        </w:rPr>
        <w:t xml:space="preserve">: </w:t>
      </w:r>
    </w:p>
    <w:p w14:paraId="6B73B99E" w14:textId="77777777" w:rsidR="009C6B99" w:rsidRDefault="009C6B99" w:rsidP="009C6B99">
      <w:pPr>
        <w:spacing w:line="276" w:lineRule="auto"/>
        <w:rPr>
          <w:rFonts w:ascii="Calibri" w:eastAsia="Aptos" w:hAnsi="Calibri" w:cs="Calibri"/>
          <w:b/>
          <w:bCs/>
        </w:rPr>
      </w:pPr>
    </w:p>
    <w:p w14:paraId="06E2417F" w14:textId="401B1EA7" w:rsidR="009C6B99" w:rsidRPr="009C6B99" w:rsidRDefault="009C6B99" w:rsidP="009C6B99">
      <w:pPr>
        <w:spacing w:line="276" w:lineRule="auto"/>
        <w:rPr>
          <w:rFonts w:ascii="Calibri" w:hAnsi="Calibri" w:cs="Calibri"/>
        </w:rPr>
      </w:pPr>
      <w:r w:rsidRPr="009C6B99">
        <w:rPr>
          <w:rFonts w:ascii="Calibri" w:eastAsia="Aptos" w:hAnsi="Calibri" w:cs="Calibri"/>
          <w:b/>
          <w:bCs/>
        </w:rPr>
        <w:t>«</w:t>
      </w:r>
      <w:proofErr w:type="spellStart"/>
      <w:r w:rsidRPr="009C6B99">
        <w:rPr>
          <w:rFonts w:ascii="Calibri" w:eastAsia="Sylfaen" w:hAnsi="Calibri" w:cs="Calibri"/>
          <w:b/>
          <w:bCs/>
        </w:rPr>
        <w:t>Աֆեյան</w:t>
      </w:r>
      <w:proofErr w:type="spellEnd"/>
      <w:r w:rsidRPr="009C6B99">
        <w:rPr>
          <w:rFonts w:ascii="Calibri" w:eastAsia="Aptos" w:hAnsi="Calibri" w:cs="Calibri"/>
          <w:b/>
          <w:bCs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</w:rPr>
        <w:t>նախաձեռնություններ</w:t>
      </w:r>
      <w:proofErr w:type="spellEnd"/>
      <w:r w:rsidRPr="009C6B99">
        <w:rPr>
          <w:rFonts w:ascii="Calibri" w:eastAsia="Aptos" w:hAnsi="Calibri" w:cs="Calibri"/>
          <w:b/>
          <w:bCs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</w:rPr>
        <w:t>Հայաստանի</w:t>
      </w:r>
      <w:proofErr w:type="spellEnd"/>
      <w:r w:rsidRPr="009C6B99">
        <w:rPr>
          <w:rFonts w:ascii="Calibri" w:eastAsia="Aptos" w:hAnsi="Calibri" w:cs="Calibri"/>
          <w:b/>
          <w:bCs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</w:rPr>
        <w:t>համար</w:t>
      </w:r>
      <w:proofErr w:type="spellEnd"/>
      <w:r w:rsidRPr="009C6B99">
        <w:rPr>
          <w:rFonts w:ascii="Calibri" w:eastAsia="Aptos" w:hAnsi="Calibri" w:cs="Calibri"/>
          <w:b/>
          <w:bCs/>
        </w:rPr>
        <w:t xml:space="preserve">» </w:t>
      </w:r>
      <w:proofErr w:type="spellStart"/>
      <w:r w:rsidRPr="009C6B99">
        <w:rPr>
          <w:rFonts w:ascii="Calibri" w:eastAsia="Sylfaen" w:hAnsi="Calibri" w:cs="Calibri"/>
          <w:b/>
          <w:bCs/>
        </w:rPr>
        <w:t>կազմակերպության</w:t>
      </w:r>
      <w:proofErr w:type="spellEnd"/>
      <w:r w:rsidRPr="009C6B99">
        <w:rPr>
          <w:rFonts w:ascii="Calibri" w:eastAsia="Aptos" w:hAnsi="Calibri" w:cs="Calibri"/>
          <w:b/>
          <w:bCs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</w:rPr>
        <w:t>մասին</w:t>
      </w:r>
      <w:proofErr w:type="spellEnd"/>
    </w:p>
    <w:p w14:paraId="30F75252" w14:textId="77777777" w:rsidR="009C6B99" w:rsidRPr="009C6B99" w:rsidRDefault="009C6B99" w:rsidP="009C6B99">
      <w:pPr>
        <w:spacing w:line="276" w:lineRule="auto"/>
        <w:jc w:val="both"/>
        <w:rPr>
          <w:rFonts w:ascii="Calibri" w:hAnsi="Calibri" w:cs="Calibri"/>
        </w:rPr>
      </w:pPr>
      <w:r w:rsidRPr="009C6B99">
        <w:rPr>
          <w:rFonts w:ascii="Calibri" w:eastAsia="Aptos" w:hAnsi="Calibri" w:cs="Calibri"/>
        </w:rPr>
        <w:t>«</w:t>
      </w:r>
      <w:proofErr w:type="spellStart"/>
      <w:r w:rsidRPr="009C6B99">
        <w:rPr>
          <w:rFonts w:ascii="Calibri" w:eastAsia="Sylfaen" w:hAnsi="Calibri" w:cs="Calibri"/>
        </w:rPr>
        <w:t>Աֆեյան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նախաձեռնություններ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Հայաստանի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համար</w:t>
      </w:r>
      <w:proofErr w:type="spellEnd"/>
      <w:r w:rsidRPr="009C6B99">
        <w:rPr>
          <w:rFonts w:ascii="Calibri" w:eastAsia="Aptos" w:hAnsi="Calibri" w:cs="Calibri"/>
        </w:rPr>
        <w:t>» (</w:t>
      </w:r>
      <w:r w:rsidRPr="009C6B99">
        <w:rPr>
          <w:rFonts w:ascii="Calibri" w:eastAsia="Sylfaen" w:hAnsi="Calibri" w:cs="Calibri"/>
        </w:rPr>
        <w:t>ԱՆՀՀ</w:t>
      </w:r>
      <w:r w:rsidRPr="009C6B99">
        <w:rPr>
          <w:rFonts w:ascii="Calibri" w:eastAsia="Aptos" w:hAnsi="Calibri" w:cs="Calibri"/>
        </w:rPr>
        <w:t xml:space="preserve">) </w:t>
      </w:r>
      <w:proofErr w:type="spellStart"/>
      <w:r w:rsidRPr="009C6B99">
        <w:rPr>
          <w:rFonts w:ascii="Calibri" w:eastAsia="Sylfaen" w:hAnsi="Calibri" w:cs="Calibri"/>
        </w:rPr>
        <w:t>հիմնադրամը</w:t>
      </w:r>
      <w:proofErr w:type="spellEnd"/>
      <w:r w:rsidRPr="009C6B99">
        <w:rPr>
          <w:rFonts w:ascii="Calibri" w:eastAsia="Aptos" w:hAnsi="Calibri" w:cs="Calibri"/>
        </w:rPr>
        <w:t xml:space="preserve"> 2000 </w:t>
      </w:r>
      <w:proofErr w:type="spellStart"/>
      <w:r w:rsidRPr="009C6B99">
        <w:rPr>
          <w:rFonts w:ascii="Calibri" w:eastAsia="Sylfaen" w:hAnsi="Calibri" w:cs="Calibri"/>
        </w:rPr>
        <w:t>թվականին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հիմնադրված</w:t>
      </w:r>
      <w:proofErr w:type="spellEnd"/>
      <w:r w:rsidRPr="009C6B99">
        <w:rPr>
          <w:rFonts w:ascii="Calibri" w:eastAsia="Aptos" w:hAnsi="Calibri" w:cs="Calibri"/>
        </w:rPr>
        <w:t xml:space="preserve"> «</w:t>
      </w:r>
      <w:proofErr w:type="spellStart"/>
      <w:r w:rsidRPr="009C6B99">
        <w:rPr>
          <w:rFonts w:ascii="Calibri" w:eastAsia="Sylfaen" w:hAnsi="Calibri" w:cs="Calibri"/>
        </w:rPr>
        <w:t>Աֆեյան</w:t>
      </w:r>
      <w:proofErr w:type="spellEnd"/>
      <w:r w:rsidRPr="009C6B99">
        <w:rPr>
          <w:rFonts w:ascii="Calibri" w:eastAsia="Aptos" w:hAnsi="Calibri" w:cs="Calibri"/>
        </w:rPr>
        <w:t xml:space="preserve">» </w:t>
      </w:r>
      <w:proofErr w:type="spellStart"/>
      <w:r w:rsidRPr="009C6B99">
        <w:rPr>
          <w:rFonts w:ascii="Calibri" w:eastAsia="Sylfaen" w:hAnsi="Calibri" w:cs="Calibri"/>
        </w:rPr>
        <w:t>հիմնադրամի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մասնաճյուղն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r w:rsidRPr="009C6B99">
        <w:rPr>
          <w:rFonts w:ascii="Calibri" w:eastAsia="Sylfaen" w:hAnsi="Calibri" w:cs="Calibri"/>
        </w:rPr>
        <w:t>է։</w:t>
      </w:r>
      <w:r w:rsidRPr="009C6B99">
        <w:rPr>
          <w:rFonts w:ascii="Calibri" w:eastAsia="Aptos" w:hAnsi="Calibri" w:cs="Calibri"/>
        </w:rPr>
        <w:t xml:space="preserve"> </w:t>
      </w:r>
      <w:r w:rsidRPr="009C6B99">
        <w:rPr>
          <w:rFonts w:ascii="Calibri" w:eastAsia="Sylfaen" w:hAnsi="Calibri" w:cs="Calibri"/>
        </w:rPr>
        <w:t xml:space="preserve">ԱՆՀՀ-ն </w:t>
      </w:r>
      <w:proofErr w:type="spellStart"/>
      <w:r w:rsidRPr="009C6B99">
        <w:rPr>
          <w:rFonts w:ascii="Calibri" w:eastAsia="Sylfaen" w:hAnsi="Calibri" w:cs="Calibri"/>
        </w:rPr>
        <w:t>ծառայում</w:t>
      </w:r>
      <w:proofErr w:type="spellEnd"/>
      <w:r w:rsidRPr="009C6B99">
        <w:rPr>
          <w:rFonts w:ascii="Calibri" w:eastAsia="Sylfaen" w:hAnsi="Calibri" w:cs="Calibri"/>
        </w:rPr>
        <w:t xml:space="preserve"> է </w:t>
      </w:r>
      <w:proofErr w:type="spellStart"/>
      <w:r w:rsidRPr="009C6B99">
        <w:rPr>
          <w:rFonts w:ascii="Calibri" w:eastAsia="Sylfaen" w:hAnsi="Calibri" w:cs="Calibri"/>
        </w:rPr>
        <w:t>ավելի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կենսունակ</w:t>
      </w:r>
      <w:proofErr w:type="spellEnd"/>
      <w:r w:rsidRPr="009C6B99">
        <w:rPr>
          <w:rFonts w:ascii="Calibri" w:eastAsia="Aptos" w:hAnsi="Calibri" w:cs="Calibri"/>
        </w:rPr>
        <w:t xml:space="preserve">, </w:t>
      </w:r>
      <w:proofErr w:type="spellStart"/>
      <w:r w:rsidRPr="009C6B99">
        <w:rPr>
          <w:rFonts w:ascii="Calibri" w:eastAsia="Sylfaen" w:hAnsi="Calibri" w:cs="Calibri"/>
        </w:rPr>
        <w:t>դիմակայուն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r w:rsidRPr="009C6B99">
        <w:rPr>
          <w:rFonts w:ascii="Calibri" w:eastAsia="Sylfaen" w:hAnsi="Calibri" w:cs="Calibri"/>
        </w:rPr>
        <w:t>և</w:t>
      </w:r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բարգավաճ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Հայաստան</w:t>
      </w:r>
      <w:proofErr w:type="spellEnd"/>
      <w:r w:rsidRPr="009C6B99">
        <w:rPr>
          <w:rFonts w:ascii="Calibri" w:eastAsia="Sylfaen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կառուցելուն</w:t>
      </w:r>
      <w:proofErr w:type="spellEnd"/>
      <w:r w:rsidRPr="009C6B99">
        <w:rPr>
          <w:rFonts w:ascii="Calibri" w:eastAsia="Sylfaen" w:hAnsi="Calibri" w:cs="Calibri"/>
        </w:rPr>
        <w:t>՝</w:t>
      </w:r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խթանելով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Հայաստանի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կրթական</w:t>
      </w:r>
      <w:proofErr w:type="spellEnd"/>
      <w:r w:rsidRPr="009C6B99">
        <w:rPr>
          <w:rFonts w:ascii="Calibri" w:eastAsia="Aptos" w:hAnsi="Calibri" w:cs="Calibri"/>
        </w:rPr>
        <w:t xml:space="preserve">, </w:t>
      </w:r>
      <w:proofErr w:type="spellStart"/>
      <w:r w:rsidRPr="009C6B99">
        <w:rPr>
          <w:rFonts w:ascii="Calibri" w:eastAsia="Sylfaen" w:hAnsi="Calibri" w:cs="Calibri"/>
        </w:rPr>
        <w:t>գիտական</w:t>
      </w:r>
      <w:proofErr w:type="spellEnd"/>
      <w:r w:rsidRPr="009C6B99">
        <w:rPr>
          <w:rFonts w:ascii="Calibri" w:eastAsia="Aptos" w:hAnsi="Calibri" w:cs="Calibri"/>
        </w:rPr>
        <w:t xml:space="preserve">, </w:t>
      </w:r>
      <w:proofErr w:type="spellStart"/>
      <w:r w:rsidRPr="009C6B99">
        <w:rPr>
          <w:rFonts w:ascii="Calibri" w:eastAsia="Sylfaen" w:hAnsi="Calibri" w:cs="Calibri"/>
        </w:rPr>
        <w:t>տեխնոլոգիական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r w:rsidRPr="009C6B99">
        <w:rPr>
          <w:rFonts w:ascii="Calibri" w:eastAsia="Sylfaen" w:hAnsi="Calibri" w:cs="Calibri"/>
        </w:rPr>
        <w:t>և</w:t>
      </w:r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մշակութային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վերափոխումները</w:t>
      </w:r>
      <w:proofErr w:type="spellEnd"/>
      <w:r w:rsidRPr="009C6B99">
        <w:rPr>
          <w:rFonts w:ascii="Calibri" w:eastAsia="Sylfaen" w:hAnsi="Calibri" w:cs="Calibri"/>
        </w:rPr>
        <w:t>։</w:t>
      </w:r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Ավելին</w:t>
      </w:r>
      <w:proofErr w:type="spellEnd"/>
      <w:r w:rsidRPr="009C6B99">
        <w:rPr>
          <w:rFonts w:ascii="Calibri" w:eastAsia="Sylfaen" w:hAnsi="Calibri" w:cs="Calibri"/>
        </w:rPr>
        <w:t>՝</w:t>
      </w:r>
      <w:r w:rsidRPr="009C6B99">
        <w:rPr>
          <w:rFonts w:ascii="Calibri" w:eastAsia="Aptos" w:hAnsi="Calibri" w:cs="Calibri"/>
        </w:rPr>
        <w:t xml:space="preserve"> </w:t>
      </w:r>
      <w:hyperlink r:id="rId6">
        <w:r w:rsidRPr="009C6B99">
          <w:rPr>
            <w:rStyle w:val="Hyperlink"/>
            <w:rFonts w:ascii="Calibri" w:hAnsi="Calibri" w:cs="Calibri"/>
          </w:rPr>
          <w:t>www.aifa.org</w:t>
        </w:r>
      </w:hyperlink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կայքում</w:t>
      </w:r>
      <w:proofErr w:type="spellEnd"/>
      <w:r w:rsidRPr="009C6B99">
        <w:rPr>
          <w:rFonts w:ascii="Calibri" w:eastAsia="Sylfaen" w:hAnsi="Calibri" w:cs="Calibri"/>
        </w:rPr>
        <w:t>։</w:t>
      </w:r>
    </w:p>
    <w:p w14:paraId="1B1DDB93" w14:textId="77777777" w:rsidR="009C6B99" w:rsidRPr="009C6B99" w:rsidRDefault="009C6B99" w:rsidP="009C6B99">
      <w:pPr>
        <w:spacing w:line="276" w:lineRule="auto"/>
        <w:rPr>
          <w:rFonts w:ascii="Calibri" w:hAnsi="Calibri" w:cs="Calibri"/>
        </w:rPr>
      </w:pPr>
      <w:proofErr w:type="spellStart"/>
      <w:r w:rsidRPr="009C6B99">
        <w:rPr>
          <w:rFonts w:ascii="Calibri" w:eastAsia="Sylfaen" w:hAnsi="Calibri" w:cs="Calibri"/>
          <w:b/>
          <w:bCs/>
        </w:rPr>
        <w:t>Կապ</w:t>
      </w:r>
      <w:proofErr w:type="spellEnd"/>
      <w:r w:rsidRPr="009C6B99">
        <w:rPr>
          <w:rFonts w:ascii="Calibri" w:eastAsia="Sylfaen" w:hAnsi="Calibri" w:cs="Calibri"/>
          <w:b/>
          <w:bCs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</w:rPr>
        <w:t>մամուլի</w:t>
      </w:r>
      <w:proofErr w:type="spellEnd"/>
      <w:r w:rsidRPr="009C6B99">
        <w:rPr>
          <w:rFonts w:ascii="Calibri" w:eastAsia="Sylfaen" w:hAnsi="Calibri" w:cs="Calibri"/>
          <w:b/>
          <w:bCs/>
        </w:rPr>
        <w:t xml:space="preserve"> </w:t>
      </w:r>
      <w:proofErr w:type="spellStart"/>
      <w:r w:rsidRPr="009C6B99">
        <w:rPr>
          <w:rFonts w:ascii="Calibri" w:eastAsia="Sylfaen" w:hAnsi="Calibri" w:cs="Calibri"/>
          <w:b/>
          <w:bCs/>
        </w:rPr>
        <w:t>հետ</w:t>
      </w:r>
      <w:proofErr w:type="spellEnd"/>
      <w:r w:rsidRPr="009C6B99">
        <w:rPr>
          <w:rFonts w:ascii="Calibri" w:eastAsia="Sylfaen" w:hAnsi="Calibri" w:cs="Calibri"/>
          <w:b/>
          <w:bCs/>
        </w:rPr>
        <w:t>՝</w:t>
      </w:r>
    </w:p>
    <w:p w14:paraId="637D4A53" w14:textId="77777777" w:rsidR="009C6B99" w:rsidRPr="009C6B99" w:rsidRDefault="009C6B99" w:rsidP="009C6B99">
      <w:pPr>
        <w:spacing w:line="276" w:lineRule="auto"/>
        <w:rPr>
          <w:rFonts w:ascii="Calibri" w:hAnsi="Calibri" w:cs="Calibri"/>
        </w:rPr>
      </w:pPr>
      <w:proofErr w:type="spellStart"/>
      <w:r w:rsidRPr="009C6B99">
        <w:rPr>
          <w:rFonts w:ascii="Calibri" w:eastAsia="Sylfaen" w:hAnsi="Calibri" w:cs="Calibri"/>
        </w:rPr>
        <w:t>Դավիթ</w:t>
      </w:r>
      <w:proofErr w:type="spellEnd"/>
      <w:r w:rsidRPr="009C6B99">
        <w:rPr>
          <w:rFonts w:ascii="Calibri" w:eastAsia="Aptos" w:hAnsi="Calibri" w:cs="Calibri"/>
        </w:rPr>
        <w:t xml:space="preserve"> </w:t>
      </w:r>
      <w:proofErr w:type="spellStart"/>
      <w:r w:rsidRPr="009C6B99">
        <w:rPr>
          <w:rFonts w:ascii="Calibri" w:eastAsia="Sylfaen" w:hAnsi="Calibri" w:cs="Calibri"/>
        </w:rPr>
        <w:t>Սարգսյան</w:t>
      </w:r>
      <w:proofErr w:type="spellEnd"/>
    </w:p>
    <w:p w14:paraId="58994DA2" w14:textId="77777777" w:rsidR="009C6B99" w:rsidRPr="009C6B99" w:rsidRDefault="009C6B99" w:rsidP="009C6B99">
      <w:pPr>
        <w:spacing w:line="276" w:lineRule="auto"/>
        <w:rPr>
          <w:rFonts w:ascii="Calibri" w:hAnsi="Calibri" w:cs="Calibri"/>
        </w:rPr>
      </w:pPr>
      <w:hyperlink r:id="rId7">
        <w:r w:rsidRPr="009C6B99">
          <w:rPr>
            <w:rStyle w:val="Hyperlink"/>
            <w:rFonts w:ascii="Calibri" w:hAnsi="Calibri" w:cs="Calibri"/>
          </w:rPr>
          <w:t>Dsargsyan@afeyanfoundation.org</w:t>
        </w:r>
      </w:hyperlink>
    </w:p>
    <w:p w14:paraId="0C4426E2" w14:textId="77777777" w:rsidR="009C6B99" w:rsidRPr="009C6B99" w:rsidRDefault="009C6B99" w:rsidP="009C6B99">
      <w:pPr>
        <w:rPr>
          <w:rFonts w:ascii="Calibri" w:hAnsi="Calibri" w:cs="Calibri"/>
        </w:rPr>
      </w:pPr>
    </w:p>
    <w:p w14:paraId="2D945636" w14:textId="77777777" w:rsidR="009C6B99" w:rsidRPr="009C6B99" w:rsidRDefault="009C6B99" w:rsidP="009C6B99">
      <w:pPr>
        <w:rPr>
          <w:rFonts w:ascii="Calibri" w:hAnsi="Calibri" w:cs="Calibri"/>
        </w:rPr>
      </w:pPr>
    </w:p>
    <w:p w14:paraId="2EBC329B" w14:textId="77777777" w:rsidR="009C6B99" w:rsidRPr="009C6B99" w:rsidRDefault="009C6B99" w:rsidP="009C6B99">
      <w:pPr>
        <w:rPr>
          <w:rFonts w:ascii="Calibri" w:hAnsi="Calibri" w:cs="Calibri"/>
        </w:rPr>
      </w:pPr>
    </w:p>
    <w:p w14:paraId="04EE27BF" w14:textId="77777777" w:rsidR="009C6B99" w:rsidRPr="009C6B99" w:rsidRDefault="009C6B99" w:rsidP="009C6B99">
      <w:pPr>
        <w:shd w:val="clear" w:color="auto" w:fill="FFFFFF" w:themeFill="background1"/>
        <w:spacing w:after="0"/>
        <w:rPr>
          <w:rFonts w:ascii="Calibri" w:eastAsia="Aptos" w:hAnsi="Calibri" w:cs="Calibri"/>
          <w:color w:val="000000" w:themeColor="text1"/>
        </w:rPr>
      </w:pPr>
    </w:p>
    <w:p w14:paraId="3F779025" w14:textId="77777777" w:rsidR="009C6B99" w:rsidRPr="009C6B99" w:rsidRDefault="009C6B99" w:rsidP="009C6B99">
      <w:pPr>
        <w:shd w:val="clear" w:color="auto" w:fill="FFFFFF" w:themeFill="background1"/>
        <w:spacing w:after="0"/>
        <w:rPr>
          <w:rFonts w:ascii="Calibri" w:hAnsi="Calibri" w:cs="Calibri"/>
        </w:rPr>
      </w:pPr>
    </w:p>
    <w:p w14:paraId="68E1B966" w14:textId="77777777" w:rsidR="009C6B99" w:rsidRPr="009C6B99" w:rsidRDefault="009C6B99" w:rsidP="009C6B99">
      <w:pPr>
        <w:shd w:val="clear" w:color="auto" w:fill="FFFFFF" w:themeFill="background1"/>
        <w:spacing w:after="0"/>
        <w:rPr>
          <w:rFonts w:ascii="Calibri" w:eastAsia="Aptos" w:hAnsi="Calibri" w:cs="Calibri"/>
          <w:color w:val="000000" w:themeColor="text1"/>
        </w:rPr>
      </w:pPr>
    </w:p>
    <w:p w14:paraId="369275B7" w14:textId="77777777" w:rsidR="009C6B99" w:rsidRPr="009C6B99" w:rsidRDefault="009C6B99" w:rsidP="009C6B99">
      <w:pPr>
        <w:rPr>
          <w:rFonts w:ascii="Calibri" w:hAnsi="Calibri" w:cs="Calibri"/>
        </w:rPr>
      </w:pPr>
    </w:p>
    <w:p w14:paraId="0EF86578" w14:textId="77777777" w:rsidR="009D3989" w:rsidRPr="009C6B99" w:rsidRDefault="009D3989">
      <w:pPr>
        <w:rPr>
          <w:rFonts w:ascii="Calibri" w:hAnsi="Calibri" w:cs="Calibri"/>
        </w:rPr>
      </w:pPr>
    </w:p>
    <w:sectPr w:rsidR="009D3989" w:rsidRPr="009C6B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CA2D" w14:textId="77777777" w:rsidR="00246C74" w:rsidRDefault="00246C74" w:rsidP="007F3F74">
      <w:pPr>
        <w:spacing w:after="0" w:line="240" w:lineRule="auto"/>
      </w:pPr>
      <w:r>
        <w:separator/>
      </w:r>
    </w:p>
  </w:endnote>
  <w:endnote w:type="continuationSeparator" w:id="0">
    <w:p w14:paraId="5C4E6D5D" w14:textId="77777777" w:rsidR="00246C74" w:rsidRDefault="00246C74" w:rsidP="007F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15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95EE8" w14:textId="3A9B8AF0" w:rsidR="00B618A6" w:rsidRDefault="00B61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04CE9" w14:textId="77777777" w:rsidR="00B618A6" w:rsidRDefault="00B6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ACC5" w14:textId="77777777" w:rsidR="00246C74" w:rsidRDefault="00246C74" w:rsidP="007F3F74">
      <w:pPr>
        <w:spacing w:after="0" w:line="240" w:lineRule="auto"/>
      </w:pPr>
      <w:r>
        <w:separator/>
      </w:r>
    </w:p>
  </w:footnote>
  <w:footnote w:type="continuationSeparator" w:id="0">
    <w:p w14:paraId="19A93C13" w14:textId="77777777" w:rsidR="00246C74" w:rsidRDefault="00246C74" w:rsidP="007F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8A8B" w14:textId="65B7B560" w:rsidR="007F3F74" w:rsidRDefault="007F3F74" w:rsidP="007F3F74">
    <w:pPr>
      <w:pStyle w:val="Header"/>
      <w:jc w:val="right"/>
    </w:pPr>
    <w:r>
      <w:rPr>
        <w:noProof/>
      </w:rPr>
      <w:drawing>
        <wp:inline distT="0" distB="0" distL="0" distR="0" wp14:anchorId="3BFB8EB5" wp14:editId="63C278BD">
          <wp:extent cx="2293622" cy="401139"/>
          <wp:effectExtent l="0" t="0" r="0" b="0"/>
          <wp:docPr id="1756544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44985" name="Picture 1756544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19" cy="41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4DB2E" w14:textId="77777777" w:rsidR="007F3F74" w:rsidRDefault="007F3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74"/>
    <w:rsid w:val="0008796D"/>
    <w:rsid w:val="00093601"/>
    <w:rsid w:val="00246C74"/>
    <w:rsid w:val="007F3F74"/>
    <w:rsid w:val="00967F9D"/>
    <w:rsid w:val="009C6B99"/>
    <w:rsid w:val="009D3989"/>
    <w:rsid w:val="00B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F159"/>
  <w15:chartTrackingRefBased/>
  <w15:docId w15:val="{EA33A6E1-3C2C-4EDA-B15B-021FA751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B9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F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F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F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F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F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F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F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F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F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F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F7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3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F74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3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F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F7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F3F74"/>
  </w:style>
  <w:style w:type="paragraph" w:styleId="Footer">
    <w:name w:val="footer"/>
    <w:basedOn w:val="Normal"/>
    <w:link w:val="FooterChar"/>
    <w:uiPriority w:val="99"/>
    <w:unhideWhenUsed/>
    <w:rsid w:val="007F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74"/>
  </w:style>
  <w:style w:type="character" w:styleId="Hyperlink">
    <w:name w:val="Hyperlink"/>
    <w:basedOn w:val="DefaultParagraphFont"/>
    <w:uiPriority w:val="99"/>
    <w:unhideWhenUsed/>
    <w:rsid w:val="009C6B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sargsyan@afeyanfound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f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Vardanyan</dc:creator>
  <cp:keywords/>
  <dc:description/>
  <cp:lastModifiedBy>Bella Vardanyan</cp:lastModifiedBy>
  <cp:revision>5</cp:revision>
  <dcterms:created xsi:type="dcterms:W3CDTF">2026-06-25T08:35:00Z</dcterms:created>
  <dcterms:modified xsi:type="dcterms:W3CDTF">2026-06-25T08:37:00Z</dcterms:modified>
</cp:coreProperties>
</file>